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0558C" w14:textId="77777777" w:rsidR="00B07FDB" w:rsidRPr="00736581" w:rsidRDefault="00B07FDB" w:rsidP="00524234">
      <w:pPr>
        <w:tabs>
          <w:tab w:val="left" w:pos="4215"/>
        </w:tabs>
        <w:jc w:val="center"/>
        <w:rPr>
          <w:b/>
          <w:sz w:val="28"/>
          <w:szCs w:val="28"/>
        </w:rPr>
      </w:pPr>
      <w:r w:rsidRPr="00736581">
        <w:rPr>
          <w:noProof/>
          <w:sz w:val="28"/>
          <w:szCs w:val="28"/>
        </w:rPr>
        <mc:AlternateContent>
          <mc:Choice Requires="wps">
            <w:drawing>
              <wp:anchor distT="0" distB="0" distL="114300" distR="114300" simplePos="0" relativeHeight="251663360" behindDoc="0" locked="0" layoutInCell="1" allowOverlap="1" wp14:anchorId="23A37454" wp14:editId="50B270B0">
                <wp:simplePos x="0" y="0"/>
                <wp:positionH relativeFrom="column">
                  <wp:posOffset>81915</wp:posOffset>
                </wp:positionH>
                <wp:positionV relativeFrom="paragraph">
                  <wp:posOffset>-19685</wp:posOffset>
                </wp:positionV>
                <wp:extent cx="965200" cy="311150"/>
                <wp:effectExtent l="0" t="0" r="25400" b="1270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311150"/>
                        </a:xfrm>
                        <a:prstGeom prst="rect">
                          <a:avLst/>
                        </a:prstGeom>
                        <a:solidFill>
                          <a:srgbClr val="FFFFFF"/>
                        </a:solidFill>
                        <a:ln w="9525">
                          <a:solidFill>
                            <a:srgbClr val="000000"/>
                          </a:solidFill>
                          <a:miter lim="800000"/>
                          <a:headEnd/>
                          <a:tailEnd/>
                        </a:ln>
                      </wps:spPr>
                      <wps:txbx>
                        <w:txbxContent>
                          <w:p w14:paraId="2D3C6E19" w14:textId="77777777" w:rsidR="00D430EF" w:rsidRPr="00DC0C93" w:rsidRDefault="00D430EF" w:rsidP="00D12AE3">
                            <w:pPr>
                              <w:spacing w:before="40"/>
                              <w:jc w:val="center"/>
                              <w:rPr>
                                <w:b/>
                                <w:sz w:val="24"/>
                              </w:rPr>
                            </w:pPr>
                            <w:r w:rsidRPr="00DC0C93">
                              <w:rPr>
                                <w:b/>
                                <w:bCs/>
                                <w:iCs/>
                                <w:color w:val="000000"/>
                                <w:sz w:val="24"/>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20861" id="_x0000_t202" coordsize="21600,21600" o:spt="202" path="m,l,21600r21600,l21600,xe">
                <v:stroke joinstyle="miter"/>
                <v:path gradientshapeok="t" o:connecttype="rect"/>
              </v:shapetype>
              <v:shape id="Text Box 12" o:spid="_x0000_s1026" type="#_x0000_t202" style="position:absolute;left:0;text-align:left;margin-left:6.45pt;margin-top:-1.55pt;width:76pt;height: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">
                <v:textbox>
                  <w:txbxContent>
                    <w:p w:rsidR="00D430EF" w:rsidRPr="00DC0C93" w:rsidRDefault="00D430EF" w:rsidP="00D12AE3">
                      <w:pPr>
                        <w:spacing w:before="40"/>
                        <w:jc w:val="center"/>
                        <w:rPr>
                          <w:b/>
                          <w:sz w:val="24"/>
                        </w:rPr>
                      </w:pPr>
                      <w:r w:rsidRPr="00DC0C93">
                        <w:rPr>
                          <w:b/>
                          <w:bCs/>
                          <w:iCs/>
                          <w:color w:val="000000"/>
                          <w:sz w:val="24"/>
                        </w:rPr>
                        <w:t>DỰ THẢO</w:t>
                      </w:r>
                    </w:p>
                  </w:txbxContent>
                </v:textbox>
              </v:shape>
            </w:pict>
          </mc:Fallback>
        </mc:AlternateContent>
      </w:r>
    </w:p>
    <w:p w14:paraId="533EB6BF" w14:textId="77777777" w:rsidR="00B07FDB" w:rsidRPr="00736581" w:rsidRDefault="00332C5C" w:rsidP="00524234">
      <w:pPr>
        <w:tabs>
          <w:tab w:val="left" w:pos="4215"/>
        </w:tabs>
        <w:spacing w:after="80"/>
        <w:jc w:val="center"/>
        <w:rPr>
          <w:b/>
          <w:sz w:val="28"/>
          <w:szCs w:val="28"/>
        </w:rPr>
      </w:pPr>
      <w:r w:rsidRPr="00736581">
        <w:rPr>
          <w:b/>
          <w:sz w:val="28"/>
          <w:szCs w:val="28"/>
        </w:rPr>
        <w:t xml:space="preserve">TÓM TẮT </w:t>
      </w:r>
      <w:r w:rsidR="002C5CF9">
        <w:rPr>
          <w:b/>
          <w:sz w:val="28"/>
          <w:szCs w:val="28"/>
        </w:rPr>
        <w:t>ĐỀ ÁN</w:t>
      </w:r>
    </w:p>
    <w:p w14:paraId="27F5A3E4" w14:textId="77777777" w:rsidR="00AC3FFC" w:rsidRDefault="00AC3FFC" w:rsidP="00524234">
      <w:pPr>
        <w:tabs>
          <w:tab w:val="left" w:pos="1605"/>
        </w:tabs>
        <w:spacing w:before="80" w:after="80"/>
        <w:jc w:val="center"/>
        <w:rPr>
          <w:b/>
          <w:sz w:val="28"/>
          <w:szCs w:val="28"/>
        </w:rPr>
      </w:pPr>
      <w:r>
        <w:rPr>
          <w:b/>
          <w:sz w:val="28"/>
          <w:szCs w:val="28"/>
        </w:rPr>
        <w:t>SẮP XẾP ĐƠN VỊ HÀNH CHÍNH CẤP XÃ</w:t>
      </w:r>
      <w:r w:rsidR="00DF30E1">
        <w:rPr>
          <w:b/>
          <w:sz w:val="28"/>
          <w:szCs w:val="28"/>
        </w:rPr>
        <w:t xml:space="preserve"> </w:t>
      </w:r>
      <w:r w:rsidR="00AF6C7A">
        <w:rPr>
          <w:b/>
          <w:sz w:val="28"/>
          <w:szCs w:val="28"/>
        </w:rPr>
        <w:t>CỦA TỈNH THÁI NGUYÊN</w:t>
      </w:r>
      <w:r w:rsidR="00AF6C7A">
        <w:rPr>
          <w:b/>
          <w:sz w:val="28"/>
          <w:szCs w:val="28"/>
        </w:rPr>
        <w:br/>
        <w:t xml:space="preserve">GIAI ĐOẠN 2023 - 2025 </w:t>
      </w:r>
    </w:p>
    <w:p w14:paraId="159D27E4" w14:textId="77777777" w:rsidR="00B07FDB" w:rsidRPr="00736581" w:rsidRDefault="00B07FDB" w:rsidP="00524234">
      <w:pPr>
        <w:spacing w:before="80" w:after="80"/>
        <w:ind w:firstLine="720"/>
        <w:jc w:val="both"/>
        <w:rPr>
          <w:sz w:val="28"/>
          <w:szCs w:val="28"/>
          <w:lang w:val="es-MX"/>
        </w:rPr>
      </w:pPr>
      <w:r w:rsidRPr="00736581">
        <w:rPr>
          <w:b/>
          <w:noProof/>
          <w:sz w:val="28"/>
          <w:szCs w:val="28"/>
        </w:rPr>
        <mc:AlternateContent>
          <mc:Choice Requires="wps">
            <w:drawing>
              <wp:anchor distT="0" distB="0" distL="114300" distR="114300" simplePos="0" relativeHeight="251659264" behindDoc="0" locked="0" layoutInCell="1" allowOverlap="1" wp14:anchorId="6899F64A" wp14:editId="758A535D">
                <wp:simplePos x="0" y="0"/>
                <wp:positionH relativeFrom="column">
                  <wp:posOffset>2425065</wp:posOffset>
                </wp:positionH>
                <wp:positionV relativeFrom="paragraph">
                  <wp:posOffset>11634</wp:posOffset>
                </wp:positionV>
                <wp:extent cx="92392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828065" id="_x0000_t32" coordsize="21600,21600" o:spt="32" o:oned="t" path="m,l21600,21600e" filled="f">
                <v:path arrowok="t" fillok="f" o:connecttype="none"/>
                <o:lock v:ext="edit" shapetype="t"/>
              </v:shapetype>
              <v:shape id="Straight Arrow Connector 1" o:spid="_x0000_s1026" type="#_x0000_t32" style="position:absolute;margin-left:190.95pt;margin-top:.9pt;width:7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"/>
            </w:pict>
          </mc:Fallback>
        </mc:AlternateContent>
      </w:r>
    </w:p>
    <w:p w14:paraId="491002EF" w14:textId="77777777" w:rsidR="00B07FDB" w:rsidRPr="00517653" w:rsidRDefault="00B07FDB" w:rsidP="00AF6C7A">
      <w:pPr>
        <w:spacing w:before="80" w:after="80"/>
        <w:ind w:firstLine="720"/>
        <w:jc w:val="both"/>
        <w:rPr>
          <w:sz w:val="28"/>
          <w:szCs w:val="28"/>
          <w:lang w:val="es-MX"/>
        </w:rPr>
      </w:pPr>
      <w:r w:rsidRPr="00DC0C93">
        <w:rPr>
          <w:sz w:val="28"/>
          <w:szCs w:val="28"/>
          <w:lang w:val="es-MX"/>
        </w:rPr>
        <w:t xml:space="preserve">Căn cứ Nghị quyết số 37-NQ/TW ngày 24/12/2018 của Bộ Chính trị về </w:t>
      </w:r>
      <w:r w:rsidRPr="00DC0C93">
        <w:rPr>
          <w:spacing w:val="-10"/>
          <w:sz w:val="28"/>
          <w:szCs w:val="28"/>
          <w:lang w:val="es-MX"/>
        </w:rPr>
        <w:t xml:space="preserve">việc </w:t>
      </w:r>
      <w:r w:rsidRPr="00517653">
        <w:rPr>
          <w:sz w:val="28"/>
          <w:szCs w:val="28"/>
          <w:lang w:val="es-MX"/>
        </w:rPr>
        <w:t xml:space="preserve">sắp xếp các </w:t>
      </w:r>
      <w:bookmarkStart w:id="0" w:name="_Hlk157175240"/>
      <w:r w:rsidR="00B35BFF" w:rsidRPr="00517653">
        <w:rPr>
          <w:sz w:val="28"/>
          <w:szCs w:val="28"/>
          <w:lang w:val="es-MX"/>
        </w:rPr>
        <w:t xml:space="preserve">đơn vị hành chính </w:t>
      </w:r>
      <w:bookmarkEnd w:id="0"/>
      <w:r w:rsidRPr="00517653">
        <w:rPr>
          <w:sz w:val="28"/>
          <w:szCs w:val="28"/>
          <w:lang w:val="es-MX"/>
        </w:rPr>
        <w:t xml:space="preserve">cấp huyện và cấp xã; Kết luận số 48-KL/TW ngày </w:t>
      </w:r>
      <w:r w:rsidRPr="00524234">
        <w:rPr>
          <w:spacing w:val="-4"/>
          <w:sz w:val="28"/>
          <w:szCs w:val="28"/>
          <w:lang w:val="es-MX"/>
        </w:rPr>
        <w:t xml:space="preserve">30/01/2023 của Bộ Chính trị về </w:t>
      </w:r>
      <w:r w:rsidR="00524234">
        <w:rPr>
          <w:spacing w:val="-4"/>
          <w:sz w:val="28"/>
          <w:szCs w:val="28"/>
          <w:lang w:val="es-MX"/>
        </w:rPr>
        <w:t xml:space="preserve">việc tiếp </w:t>
      </w:r>
      <w:r w:rsidRPr="00524234">
        <w:rPr>
          <w:spacing w:val="-4"/>
          <w:sz w:val="28"/>
          <w:szCs w:val="28"/>
          <w:lang w:val="es-MX"/>
        </w:rPr>
        <w:t xml:space="preserve">tục thực hiện sắp xếp </w:t>
      </w:r>
      <w:r w:rsidR="00524234" w:rsidRPr="00524234">
        <w:rPr>
          <w:spacing w:val="-4"/>
          <w:sz w:val="28"/>
          <w:szCs w:val="28"/>
          <w:lang w:val="es-MX"/>
        </w:rPr>
        <w:t xml:space="preserve">đơn vị hành chính </w:t>
      </w:r>
      <w:r w:rsidRPr="00524234">
        <w:rPr>
          <w:spacing w:val="-4"/>
          <w:sz w:val="28"/>
          <w:szCs w:val="28"/>
          <w:lang w:val="es-MX"/>
        </w:rPr>
        <w:t>cấp huyện,</w:t>
      </w:r>
      <w:r w:rsidRPr="00517653">
        <w:rPr>
          <w:spacing w:val="-4"/>
          <w:sz w:val="28"/>
          <w:szCs w:val="28"/>
          <w:lang w:val="es-MX"/>
        </w:rPr>
        <w:t xml:space="preserve"> cấp xã</w:t>
      </w:r>
      <w:r w:rsidRPr="00517653">
        <w:rPr>
          <w:sz w:val="28"/>
          <w:szCs w:val="28"/>
          <w:lang w:val="es-MX"/>
        </w:rPr>
        <w:t xml:space="preserve"> giai đoạn 2023 - 2030; Nghị quyết số 35/2023/UBTVQH15 </w:t>
      </w:r>
      <w:r w:rsidRPr="00524234">
        <w:rPr>
          <w:spacing w:val="-4"/>
          <w:sz w:val="28"/>
          <w:szCs w:val="28"/>
          <w:lang w:val="es-MX"/>
        </w:rPr>
        <w:t xml:space="preserve">ngày 12/7/2023 của Ủy ban Thường vụ Quốc hội về </w:t>
      </w:r>
      <w:r w:rsidR="00517653" w:rsidRPr="00524234">
        <w:rPr>
          <w:spacing w:val="-4"/>
          <w:sz w:val="28"/>
          <w:szCs w:val="28"/>
          <w:lang w:val="es-MX"/>
        </w:rPr>
        <w:t xml:space="preserve">việc </w:t>
      </w:r>
      <w:r w:rsidRPr="00524234">
        <w:rPr>
          <w:spacing w:val="-4"/>
          <w:sz w:val="28"/>
          <w:szCs w:val="28"/>
          <w:lang w:val="es-MX"/>
        </w:rPr>
        <w:t xml:space="preserve">sắp xếp </w:t>
      </w:r>
      <w:r w:rsidR="00524234" w:rsidRPr="00524234">
        <w:rPr>
          <w:spacing w:val="-4"/>
          <w:sz w:val="28"/>
          <w:szCs w:val="28"/>
          <w:lang w:val="es-MX"/>
        </w:rPr>
        <w:t>đơn vị hành chính</w:t>
      </w:r>
      <w:r w:rsidR="00524234" w:rsidRPr="00517653">
        <w:rPr>
          <w:sz w:val="28"/>
          <w:szCs w:val="28"/>
          <w:lang w:val="es-MX"/>
        </w:rPr>
        <w:t xml:space="preserve"> </w:t>
      </w:r>
      <w:r w:rsidRPr="00524234">
        <w:rPr>
          <w:spacing w:val="-4"/>
          <w:sz w:val="28"/>
          <w:szCs w:val="28"/>
          <w:lang w:val="es-MX"/>
        </w:rPr>
        <w:t>cấp huyện, cấp xã giai đoạn 2023 - 2030; Nghị quyết số 117/NQ-CP ngày 30/7/2023</w:t>
      </w:r>
      <w:r w:rsidRPr="00517653">
        <w:rPr>
          <w:sz w:val="28"/>
          <w:szCs w:val="28"/>
          <w:lang w:val="es-MX"/>
        </w:rPr>
        <w:t xml:space="preserve"> </w:t>
      </w:r>
      <w:r w:rsidRPr="00524234">
        <w:rPr>
          <w:spacing w:val="-6"/>
          <w:sz w:val="28"/>
          <w:szCs w:val="28"/>
          <w:lang w:val="es-MX"/>
        </w:rPr>
        <w:t xml:space="preserve">của Chính phủ ban hành Kế hoạch thực hiện việc sắp xếp </w:t>
      </w:r>
      <w:r w:rsidR="00524234" w:rsidRPr="00524234">
        <w:rPr>
          <w:spacing w:val="-6"/>
          <w:sz w:val="28"/>
          <w:szCs w:val="28"/>
          <w:lang w:val="es-MX"/>
        </w:rPr>
        <w:t xml:space="preserve">đơn vị hành chính </w:t>
      </w:r>
      <w:r w:rsidRPr="00524234">
        <w:rPr>
          <w:spacing w:val="-6"/>
          <w:sz w:val="28"/>
          <w:szCs w:val="28"/>
          <w:lang w:val="es-MX"/>
        </w:rPr>
        <w:t>cấp huyện,</w:t>
      </w:r>
      <w:r w:rsidRPr="00517653">
        <w:rPr>
          <w:sz w:val="28"/>
          <w:szCs w:val="28"/>
          <w:lang w:val="es-MX"/>
        </w:rPr>
        <w:t xml:space="preserve"> </w:t>
      </w:r>
      <w:r w:rsidRPr="00524234">
        <w:rPr>
          <w:spacing w:val="-6"/>
          <w:sz w:val="28"/>
          <w:szCs w:val="28"/>
          <w:lang w:val="es-MX"/>
        </w:rPr>
        <w:t xml:space="preserve">cấp xã giai đoạn 2023 </w:t>
      </w:r>
      <w:r w:rsidR="00206E7F" w:rsidRPr="00524234">
        <w:rPr>
          <w:spacing w:val="-6"/>
          <w:sz w:val="28"/>
          <w:szCs w:val="28"/>
          <w:lang w:val="es-MX"/>
        </w:rPr>
        <w:t>-</w:t>
      </w:r>
      <w:r w:rsidRPr="00524234">
        <w:rPr>
          <w:spacing w:val="-6"/>
          <w:sz w:val="28"/>
          <w:szCs w:val="28"/>
          <w:lang w:val="es-MX"/>
        </w:rPr>
        <w:t xml:space="preserve"> 2025</w:t>
      </w:r>
      <w:r w:rsidR="00206E7F" w:rsidRPr="00524234">
        <w:rPr>
          <w:spacing w:val="-6"/>
          <w:sz w:val="28"/>
          <w:szCs w:val="28"/>
          <w:lang w:val="es-MX"/>
        </w:rPr>
        <w:t xml:space="preserve">, </w:t>
      </w:r>
      <w:r w:rsidR="00290957">
        <w:rPr>
          <w:spacing w:val="-6"/>
          <w:sz w:val="28"/>
          <w:szCs w:val="28"/>
          <w:lang w:val="es-MX"/>
        </w:rPr>
        <w:t>Sở Nội vụ</w:t>
      </w:r>
      <w:r w:rsidRPr="00524234">
        <w:rPr>
          <w:spacing w:val="-6"/>
          <w:sz w:val="28"/>
          <w:szCs w:val="28"/>
          <w:lang w:val="es-MX"/>
        </w:rPr>
        <w:t xml:space="preserve"> báo cáo </w:t>
      </w:r>
      <w:r w:rsidR="00F35E47" w:rsidRPr="00524234">
        <w:rPr>
          <w:spacing w:val="-6"/>
          <w:sz w:val="28"/>
          <w:szCs w:val="28"/>
          <w:lang w:val="es-MX"/>
        </w:rPr>
        <w:t xml:space="preserve">tóm tắt </w:t>
      </w:r>
      <w:r w:rsidRPr="00524234">
        <w:rPr>
          <w:spacing w:val="-6"/>
          <w:sz w:val="28"/>
          <w:szCs w:val="28"/>
          <w:lang w:val="es-MX"/>
        </w:rPr>
        <w:t>Phương án tổng thể sắp xếp</w:t>
      </w:r>
      <w:r w:rsidRPr="00517653">
        <w:rPr>
          <w:sz w:val="28"/>
          <w:szCs w:val="28"/>
          <w:lang w:val="es-MX"/>
        </w:rPr>
        <w:t xml:space="preserve"> </w:t>
      </w:r>
      <w:r w:rsidR="00517653" w:rsidRPr="00517653">
        <w:rPr>
          <w:sz w:val="28"/>
          <w:szCs w:val="28"/>
          <w:lang w:val="es-MX"/>
        </w:rPr>
        <w:t xml:space="preserve">đơn vị hành chính </w:t>
      </w:r>
      <w:r w:rsidRPr="00517653">
        <w:rPr>
          <w:sz w:val="28"/>
          <w:szCs w:val="28"/>
          <w:lang w:val="es-MX"/>
        </w:rPr>
        <w:t>cấp xã</w:t>
      </w:r>
      <w:r w:rsidR="00DF30E1">
        <w:rPr>
          <w:sz w:val="28"/>
          <w:szCs w:val="28"/>
          <w:lang w:val="es-MX"/>
        </w:rPr>
        <w:t xml:space="preserve"> của tỉnh Thái Nguyên</w:t>
      </w:r>
      <w:r w:rsidRPr="00517653">
        <w:rPr>
          <w:sz w:val="28"/>
          <w:szCs w:val="28"/>
          <w:lang w:val="es-MX"/>
        </w:rPr>
        <w:t xml:space="preserve"> giai đoạn 2023 - 2025, như sau:</w:t>
      </w:r>
    </w:p>
    <w:p w14:paraId="064D7201" w14:textId="77777777" w:rsidR="00B07FDB" w:rsidRPr="00DC0C93" w:rsidRDefault="00B07FDB" w:rsidP="00AF6C7A">
      <w:pPr>
        <w:spacing w:before="240" w:after="80"/>
        <w:jc w:val="center"/>
        <w:rPr>
          <w:b/>
          <w:sz w:val="28"/>
          <w:szCs w:val="28"/>
          <w:lang w:val="es-MX"/>
        </w:rPr>
      </w:pPr>
      <w:r w:rsidRPr="00DC0C93">
        <w:rPr>
          <w:b/>
          <w:sz w:val="28"/>
          <w:szCs w:val="28"/>
          <w:lang w:val="es-MX"/>
        </w:rPr>
        <w:t>Phần I</w:t>
      </w:r>
    </w:p>
    <w:p w14:paraId="641B4868" w14:textId="77777777" w:rsidR="00B07FDB" w:rsidRPr="00DC0C93" w:rsidRDefault="00B07FDB" w:rsidP="00AF6C7A">
      <w:pPr>
        <w:spacing w:before="80" w:after="240"/>
        <w:jc w:val="center"/>
        <w:rPr>
          <w:b/>
          <w:sz w:val="28"/>
          <w:szCs w:val="28"/>
          <w:lang w:val="es-MX"/>
        </w:rPr>
      </w:pPr>
      <w:r w:rsidRPr="00DC0C93">
        <w:rPr>
          <w:b/>
          <w:sz w:val="28"/>
          <w:szCs w:val="28"/>
          <w:lang w:val="es-MX"/>
        </w:rPr>
        <w:t xml:space="preserve">HIỆN TRẠNG CÁC </w:t>
      </w:r>
      <w:r w:rsidR="00524234">
        <w:rPr>
          <w:b/>
          <w:sz w:val="28"/>
          <w:szCs w:val="28"/>
          <w:lang w:val="es-MX"/>
        </w:rPr>
        <w:t>ĐƠN VỊ HÀNH CHÍNH</w:t>
      </w:r>
      <w:r w:rsidRPr="00DC0C93">
        <w:rPr>
          <w:b/>
          <w:sz w:val="28"/>
          <w:szCs w:val="28"/>
          <w:lang w:val="es-MX"/>
        </w:rPr>
        <w:t xml:space="preserve"> CẤP HUYỆN, CẤP XÃ</w:t>
      </w:r>
      <w:r w:rsidR="00F332D7" w:rsidRPr="00DC0C93">
        <w:rPr>
          <w:b/>
          <w:sz w:val="28"/>
          <w:szCs w:val="28"/>
          <w:lang w:val="es-MX"/>
        </w:rPr>
        <w:br/>
      </w:r>
      <w:r w:rsidRPr="00DC0C93">
        <w:rPr>
          <w:b/>
          <w:sz w:val="28"/>
          <w:szCs w:val="28"/>
          <w:lang w:val="es-MX"/>
        </w:rPr>
        <w:t xml:space="preserve">CỦA TỈNH </w:t>
      </w:r>
      <w:r w:rsidRPr="00DC0C93">
        <w:rPr>
          <w:b/>
          <w:sz w:val="28"/>
          <w:szCs w:val="28"/>
        </w:rPr>
        <w:t>THÁI NGUYÊN</w:t>
      </w:r>
    </w:p>
    <w:p w14:paraId="05B5B8E4" w14:textId="77777777" w:rsidR="00B07FDB" w:rsidRPr="00DC0C93" w:rsidRDefault="00B07FDB" w:rsidP="00AF6C7A">
      <w:pPr>
        <w:spacing w:before="80" w:after="80"/>
        <w:ind w:firstLine="709"/>
        <w:jc w:val="both"/>
        <w:rPr>
          <w:b/>
          <w:sz w:val="28"/>
          <w:szCs w:val="28"/>
          <w:lang w:val="es-MX"/>
        </w:rPr>
      </w:pPr>
      <w:r w:rsidRPr="00DC0C93">
        <w:rPr>
          <w:b/>
          <w:sz w:val="28"/>
          <w:szCs w:val="28"/>
          <w:lang w:val="es-MX"/>
        </w:rPr>
        <w:t xml:space="preserve">I. HIỆN TRẠNG </w:t>
      </w:r>
      <w:r w:rsidR="00524234">
        <w:rPr>
          <w:b/>
          <w:sz w:val="28"/>
          <w:szCs w:val="28"/>
          <w:lang w:val="es-MX"/>
        </w:rPr>
        <w:t>ĐƠN VỊ HÀNH CHÍNH</w:t>
      </w:r>
      <w:r w:rsidRPr="00DC0C93">
        <w:rPr>
          <w:b/>
          <w:sz w:val="28"/>
          <w:szCs w:val="28"/>
          <w:lang w:val="es-MX"/>
        </w:rPr>
        <w:t xml:space="preserve"> CÁC CẤP CỦA TỈNH THÁI NGUYÊN</w:t>
      </w:r>
    </w:p>
    <w:p w14:paraId="2782C704" w14:textId="77777777" w:rsidR="00B07FDB" w:rsidRPr="00DC0C93" w:rsidRDefault="00B07FDB" w:rsidP="00AF6C7A">
      <w:pPr>
        <w:spacing w:before="80" w:after="80"/>
        <w:ind w:firstLine="709"/>
        <w:jc w:val="both"/>
        <w:rPr>
          <w:b/>
          <w:sz w:val="28"/>
          <w:szCs w:val="28"/>
          <w:lang w:val="es-MX"/>
        </w:rPr>
      </w:pPr>
      <w:r w:rsidRPr="00DC0C93">
        <w:rPr>
          <w:b/>
          <w:sz w:val="28"/>
          <w:szCs w:val="28"/>
          <w:lang w:val="es-MX"/>
        </w:rPr>
        <w:t xml:space="preserve">1. Tỉnh </w:t>
      </w:r>
      <w:r w:rsidR="00640295" w:rsidRPr="00DC0C93">
        <w:rPr>
          <w:b/>
          <w:sz w:val="28"/>
          <w:szCs w:val="28"/>
          <w:lang w:val="es-MX"/>
        </w:rPr>
        <w:t>Thái Nguyên</w:t>
      </w:r>
    </w:p>
    <w:p w14:paraId="5F19A32B" w14:textId="77777777" w:rsidR="00B07FDB" w:rsidRPr="00DC0C93" w:rsidRDefault="00B07FDB" w:rsidP="00AF6C7A">
      <w:pPr>
        <w:spacing w:before="80" w:after="80"/>
        <w:ind w:firstLine="709"/>
        <w:jc w:val="both"/>
        <w:rPr>
          <w:sz w:val="28"/>
          <w:szCs w:val="28"/>
          <w:lang w:val="es-MX"/>
        </w:rPr>
      </w:pPr>
      <w:bookmarkStart w:id="1" w:name="_Hlk140496782"/>
      <w:r w:rsidRPr="00DC0C93">
        <w:rPr>
          <w:sz w:val="28"/>
          <w:szCs w:val="28"/>
          <w:lang w:val="es-MX"/>
        </w:rPr>
        <w:t>1.1. Diện tích tự nhiên: 3.521,96 km</w:t>
      </w:r>
      <w:r w:rsidRPr="00DC0C93">
        <w:rPr>
          <w:sz w:val="28"/>
          <w:szCs w:val="28"/>
          <w:vertAlign w:val="superscript"/>
          <w:lang w:val="es-MX"/>
        </w:rPr>
        <w:t>2</w:t>
      </w:r>
      <w:r w:rsidRPr="00DC0C93">
        <w:rPr>
          <w:sz w:val="28"/>
          <w:szCs w:val="28"/>
          <w:lang w:val="es-MX"/>
        </w:rPr>
        <w:t>.</w:t>
      </w:r>
    </w:p>
    <w:p w14:paraId="759583BB" w14:textId="77777777" w:rsidR="00B07FDB" w:rsidRPr="00DC0C93" w:rsidRDefault="00B07FDB" w:rsidP="00AF6C7A">
      <w:pPr>
        <w:spacing w:before="80" w:after="80"/>
        <w:ind w:firstLine="709"/>
        <w:jc w:val="both"/>
        <w:rPr>
          <w:i/>
          <w:iCs/>
          <w:sz w:val="28"/>
          <w:szCs w:val="28"/>
          <w:lang w:val="es-MX"/>
        </w:rPr>
      </w:pPr>
      <w:r w:rsidRPr="00DC0C93">
        <w:rPr>
          <w:spacing w:val="4"/>
          <w:sz w:val="28"/>
          <w:szCs w:val="28"/>
          <w:lang w:val="es-MX"/>
        </w:rPr>
        <w:t>1.2. Quy mô dân số: 1.480.254 người</w:t>
      </w:r>
      <w:r w:rsidR="0066196C" w:rsidRPr="00DC0C93">
        <w:rPr>
          <w:spacing w:val="4"/>
          <w:sz w:val="28"/>
          <w:szCs w:val="28"/>
          <w:lang w:val="es-MX"/>
        </w:rPr>
        <w:t>.</w:t>
      </w:r>
    </w:p>
    <w:bookmarkEnd w:id="1"/>
    <w:p w14:paraId="03EB9858" w14:textId="77777777" w:rsidR="0050227D" w:rsidRPr="00DC0C93" w:rsidRDefault="00B07FDB" w:rsidP="00AF6C7A">
      <w:pPr>
        <w:spacing w:before="80" w:after="80"/>
        <w:ind w:firstLine="709"/>
        <w:jc w:val="both"/>
        <w:rPr>
          <w:sz w:val="28"/>
          <w:szCs w:val="28"/>
        </w:rPr>
      </w:pPr>
      <w:r w:rsidRPr="00DC0C93">
        <w:rPr>
          <w:b/>
          <w:sz w:val="28"/>
          <w:szCs w:val="28"/>
          <w:lang w:val="es-MX"/>
        </w:rPr>
        <w:t xml:space="preserve">2. Số lượng </w:t>
      </w:r>
      <w:r w:rsidR="00517653" w:rsidRPr="00517653">
        <w:rPr>
          <w:b/>
          <w:sz w:val="28"/>
          <w:szCs w:val="28"/>
          <w:lang w:val="es-MX"/>
        </w:rPr>
        <w:t xml:space="preserve">đơn vị hành chính </w:t>
      </w:r>
      <w:r w:rsidRPr="00DC0C93">
        <w:rPr>
          <w:b/>
          <w:sz w:val="28"/>
          <w:szCs w:val="28"/>
          <w:lang w:val="es-MX"/>
        </w:rPr>
        <w:t>cấp huyện</w:t>
      </w:r>
      <w:r w:rsidR="00821FB5" w:rsidRPr="00DC0C93">
        <w:rPr>
          <w:b/>
          <w:sz w:val="28"/>
          <w:szCs w:val="28"/>
          <w:lang w:val="es-MX"/>
        </w:rPr>
        <w:t xml:space="preserve">: </w:t>
      </w:r>
      <w:r w:rsidR="00821FB5" w:rsidRPr="00DC0C93">
        <w:rPr>
          <w:sz w:val="28"/>
          <w:szCs w:val="28"/>
        </w:rPr>
        <w:t xml:space="preserve">09 đơn vị </w:t>
      </w:r>
      <w:r w:rsidR="00821FB5" w:rsidRPr="00DC0C93">
        <w:rPr>
          <w:i/>
          <w:sz w:val="28"/>
          <w:szCs w:val="28"/>
        </w:rPr>
        <w:t>(gồm: 03 thành phố</w:t>
      </w:r>
      <w:r w:rsidR="00A3281B">
        <w:rPr>
          <w:i/>
          <w:sz w:val="28"/>
          <w:szCs w:val="28"/>
        </w:rPr>
        <w:t xml:space="preserve"> và</w:t>
      </w:r>
      <w:r w:rsidR="006602FB" w:rsidRPr="00DC0C93">
        <w:rPr>
          <w:i/>
          <w:sz w:val="28"/>
          <w:szCs w:val="28"/>
        </w:rPr>
        <w:t xml:space="preserve"> 6 huyện).</w:t>
      </w:r>
      <w:r w:rsidR="00821FB5" w:rsidRPr="00DC0C93">
        <w:rPr>
          <w:i/>
          <w:spacing w:val="4"/>
          <w:sz w:val="28"/>
          <w:szCs w:val="28"/>
        </w:rPr>
        <w:t xml:space="preserve"> </w:t>
      </w:r>
    </w:p>
    <w:p w14:paraId="004021BE" w14:textId="77777777" w:rsidR="00B07FDB" w:rsidRPr="00DC0C93" w:rsidRDefault="00B07FDB" w:rsidP="00AF6C7A">
      <w:pPr>
        <w:spacing w:before="80" w:after="80"/>
        <w:ind w:firstLine="709"/>
        <w:jc w:val="both"/>
        <w:rPr>
          <w:b/>
          <w:spacing w:val="-8"/>
          <w:sz w:val="28"/>
          <w:szCs w:val="28"/>
          <w:lang w:val="es-MX"/>
        </w:rPr>
      </w:pPr>
      <w:r w:rsidRPr="00AF6C7A">
        <w:rPr>
          <w:b/>
          <w:spacing w:val="-4"/>
          <w:sz w:val="28"/>
          <w:szCs w:val="28"/>
          <w:lang w:val="es-MX"/>
        </w:rPr>
        <w:t xml:space="preserve">3. Số lượng </w:t>
      </w:r>
      <w:r w:rsidR="00517653" w:rsidRPr="00AF6C7A">
        <w:rPr>
          <w:b/>
          <w:spacing w:val="-4"/>
          <w:sz w:val="28"/>
          <w:szCs w:val="28"/>
          <w:lang w:val="es-MX"/>
        </w:rPr>
        <w:t xml:space="preserve">đơn vị hành chính </w:t>
      </w:r>
      <w:r w:rsidRPr="00AF6C7A">
        <w:rPr>
          <w:b/>
          <w:spacing w:val="-4"/>
          <w:sz w:val="28"/>
          <w:szCs w:val="28"/>
          <w:lang w:val="es-MX"/>
        </w:rPr>
        <w:t>cấp xã:</w:t>
      </w:r>
      <w:r w:rsidR="00821FB5" w:rsidRPr="00AF6C7A">
        <w:rPr>
          <w:spacing w:val="-4"/>
          <w:sz w:val="28"/>
          <w:szCs w:val="28"/>
        </w:rPr>
        <w:t xml:space="preserve"> 177 đơn vị </w:t>
      </w:r>
      <w:r w:rsidR="00821FB5" w:rsidRPr="00AF6C7A">
        <w:rPr>
          <w:i/>
          <w:spacing w:val="-4"/>
          <w:sz w:val="28"/>
          <w:szCs w:val="28"/>
        </w:rPr>
        <w:t>(gồm: 126 xã, 41 phường và</w:t>
      </w:r>
      <w:r w:rsidR="00821FB5" w:rsidRPr="00DC0C93">
        <w:rPr>
          <w:i/>
          <w:spacing w:val="-8"/>
          <w:sz w:val="28"/>
          <w:szCs w:val="28"/>
        </w:rPr>
        <w:t xml:space="preserve"> 10 thị trấn)</w:t>
      </w:r>
      <w:r w:rsidR="00821FB5" w:rsidRPr="00DC0C93">
        <w:rPr>
          <w:spacing w:val="-8"/>
          <w:sz w:val="28"/>
          <w:szCs w:val="28"/>
        </w:rPr>
        <w:t>.</w:t>
      </w:r>
    </w:p>
    <w:p w14:paraId="375B2B39" w14:textId="77777777" w:rsidR="007E3261" w:rsidRPr="00AC3FFC" w:rsidRDefault="007E3261" w:rsidP="00AF6C7A">
      <w:pPr>
        <w:spacing w:before="80" w:after="80"/>
        <w:ind w:firstLine="709"/>
        <w:jc w:val="both"/>
        <w:rPr>
          <w:spacing w:val="-14"/>
          <w:sz w:val="28"/>
          <w:szCs w:val="28"/>
          <w:lang w:val="es-MX"/>
        </w:rPr>
      </w:pPr>
      <w:r w:rsidRPr="00DC0C93">
        <w:rPr>
          <w:b/>
          <w:spacing w:val="-6"/>
          <w:sz w:val="28"/>
          <w:szCs w:val="28"/>
          <w:lang w:val="es-MX"/>
        </w:rPr>
        <w:t xml:space="preserve">II. </w:t>
      </w:r>
      <w:r w:rsidR="00524234" w:rsidRPr="00AC3FFC">
        <w:rPr>
          <w:b/>
          <w:spacing w:val="-14"/>
          <w:sz w:val="28"/>
          <w:szCs w:val="28"/>
          <w:lang w:val="es-MX"/>
        </w:rPr>
        <w:t xml:space="preserve">ĐƠN VỊ HÀNH CHÍNH </w:t>
      </w:r>
      <w:r w:rsidRPr="00AC3FFC">
        <w:rPr>
          <w:b/>
          <w:spacing w:val="-14"/>
          <w:sz w:val="28"/>
          <w:szCs w:val="28"/>
          <w:lang w:val="es-MX"/>
        </w:rPr>
        <w:t xml:space="preserve">CẤP </w:t>
      </w:r>
      <w:r w:rsidR="00CD733B" w:rsidRPr="00AC3FFC">
        <w:rPr>
          <w:b/>
          <w:spacing w:val="-14"/>
          <w:sz w:val="28"/>
          <w:szCs w:val="28"/>
          <w:lang w:val="es-MX"/>
        </w:rPr>
        <w:t>HUYỆN</w:t>
      </w:r>
      <w:r w:rsidRPr="00AC3FFC">
        <w:rPr>
          <w:b/>
          <w:spacing w:val="-14"/>
          <w:sz w:val="28"/>
          <w:szCs w:val="28"/>
          <w:lang w:val="es-MX"/>
        </w:rPr>
        <w:t xml:space="preserve"> THỰC HIỆN SẮP XẾP</w:t>
      </w:r>
      <w:r w:rsidR="00CD733B" w:rsidRPr="00AC3FFC">
        <w:rPr>
          <w:b/>
          <w:spacing w:val="-14"/>
          <w:sz w:val="28"/>
          <w:szCs w:val="28"/>
          <w:lang w:val="es-MX"/>
        </w:rPr>
        <w:t xml:space="preserve">: </w:t>
      </w:r>
      <w:r w:rsidR="00CD733B" w:rsidRPr="00AC3FFC">
        <w:rPr>
          <w:spacing w:val="-14"/>
          <w:sz w:val="28"/>
          <w:szCs w:val="28"/>
        </w:rPr>
        <w:t>Không có</w:t>
      </w:r>
    </w:p>
    <w:p w14:paraId="3F960233" w14:textId="77777777" w:rsidR="00B07FDB" w:rsidRPr="00DC0C93" w:rsidRDefault="00B07FDB" w:rsidP="00AF6C7A">
      <w:pPr>
        <w:spacing w:before="80" w:after="80"/>
        <w:ind w:firstLine="709"/>
        <w:jc w:val="both"/>
        <w:rPr>
          <w:b/>
          <w:sz w:val="28"/>
          <w:szCs w:val="28"/>
          <w:lang w:val="es-MX"/>
        </w:rPr>
      </w:pPr>
      <w:r w:rsidRPr="00DC0C93">
        <w:rPr>
          <w:b/>
          <w:sz w:val="28"/>
          <w:szCs w:val="28"/>
          <w:lang w:val="es-MX"/>
        </w:rPr>
        <w:t>II</w:t>
      </w:r>
      <w:r w:rsidR="00F545A0" w:rsidRPr="00DC0C93">
        <w:rPr>
          <w:b/>
          <w:sz w:val="28"/>
          <w:szCs w:val="28"/>
          <w:lang w:val="es-MX"/>
        </w:rPr>
        <w:t>I</w:t>
      </w:r>
      <w:r w:rsidRPr="00DC0C93">
        <w:rPr>
          <w:b/>
          <w:sz w:val="28"/>
          <w:szCs w:val="28"/>
          <w:lang w:val="es-MX"/>
        </w:rPr>
        <w:t xml:space="preserve">. </w:t>
      </w:r>
      <w:bookmarkStart w:id="2" w:name="_Hlk155270145"/>
      <w:r w:rsidR="00524234">
        <w:rPr>
          <w:b/>
          <w:sz w:val="28"/>
          <w:szCs w:val="28"/>
          <w:lang w:val="es-MX"/>
        </w:rPr>
        <w:t>ĐƠN VỊ HÀNH CHÍNH</w:t>
      </w:r>
      <w:r w:rsidR="00524234" w:rsidRPr="00DC0C93">
        <w:rPr>
          <w:b/>
          <w:sz w:val="28"/>
          <w:szCs w:val="28"/>
          <w:lang w:val="es-MX"/>
        </w:rPr>
        <w:t xml:space="preserve"> </w:t>
      </w:r>
      <w:r w:rsidRPr="00DC0C93">
        <w:rPr>
          <w:b/>
          <w:sz w:val="28"/>
          <w:szCs w:val="28"/>
          <w:lang w:val="es-MX"/>
        </w:rPr>
        <w:t>CẤP XÃ THỰC HIỆN SẮP XẾP</w:t>
      </w:r>
    </w:p>
    <w:p w14:paraId="78DF343E" w14:textId="77777777" w:rsidR="00B07FDB" w:rsidRPr="00DC0C93" w:rsidRDefault="00B07FDB" w:rsidP="00AF6C7A">
      <w:pPr>
        <w:spacing w:before="80" w:after="80"/>
        <w:ind w:firstLine="709"/>
        <w:jc w:val="both"/>
        <w:rPr>
          <w:b/>
          <w:sz w:val="28"/>
          <w:szCs w:val="28"/>
          <w:lang w:val="es-MX"/>
        </w:rPr>
      </w:pPr>
      <w:r w:rsidRPr="00DC0C93">
        <w:rPr>
          <w:b/>
          <w:sz w:val="28"/>
          <w:szCs w:val="28"/>
          <w:lang w:val="es-MX"/>
        </w:rPr>
        <w:t xml:space="preserve">1. </w:t>
      </w:r>
      <w:r w:rsidR="00517653">
        <w:rPr>
          <w:b/>
          <w:sz w:val="28"/>
          <w:szCs w:val="28"/>
          <w:lang w:val="es-MX"/>
        </w:rPr>
        <w:t>Đơn vị hành chính</w:t>
      </w:r>
      <w:r w:rsidR="00517653" w:rsidRPr="00DC0C93">
        <w:rPr>
          <w:b/>
          <w:sz w:val="28"/>
          <w:szCs w:val="28"/>
          <w:lang w:val="es-MX"/>
        </w:rPr>
        <w:t xml:space="preserve"> </w:t>
      </w:r>
      <w:r w:rsidRPr="00DC0C93">
        <w:rPr>
          <w:b/>
          <w:sz w:val="28"/>
          <w:szCs w:val="28"/>
          <w:lang w:val="es-MX"/>
        </w:rPr>
        <w:t>cấp xã thuộc diện sắp xếp</w:t>
      </w:r>
      <w:r w:rsidR="00640295" w:rsidRPr="00DC0C93">
        <w:rPr>
          <w:sz w:val="28"/>
          <w:szCs w:val="28"/>
          <w:lang w:val="es-MX"/>
        </w:rPr>
        <w:t>: 0</w:t>
      </w:r>
      <w:r w:rsidR="00D01AE0" w:rsidRPr="00DC0C93">
        <w:rPr>
          <w:sz w:val="28"/>
          <w:szCs w:val="28"/>
          <w:lang w:val="es-MX"/>
        </w:rPr>
        <w:t>3</w:t>
      </w:r>
      <w:r w:rsidR="00640295" w:rsidRPr="00DC0C93">
        <w:rPr>
          <w:sz w:val="28"/>
          <w:szCs w:val="28"/>
          <w:lang w:val="es-MX"/>
        </w:rPr>
        <w:t xml:space="preserve"> đơn vị</w:t>
      </w:r>
      <w:r w:rsidRPr="00DC0C93">
        <w:rPr>
          <w:b/>
          <w:sz w:val="28"/>
          <w:szCs w:val="28"/>
          <w:lang w:val="es-MX"/>
        </w:rPr>
        <w:t xml:space="preserve"> </w:t>
      </w:r>
      <w:r w:rsidR="00942C49" w:rsidRPr="00DC0C93">
        <w:rPr>
          <w:i/>
          <w:sz w:val="28"/>
          <w:szCs w:val="28"/>
          <w:lang w:val="es-MX"/>
        </w:rPr>
        <w:t>(</w:t>
      </w:r>
      <w:r w:rsidR="00D01AE0" w:rsidRPr="00DC0C93">
        <w:rPr>
          <w:i/>
          <w:spacing w:val="-4"/>
          <w:sz w:val="28"/>
          <w:szCs w:val="28"/>
        </w:rPr>
        <w:t xml:space="preserve">có </w:t>
      </w:r>
      <w:r w:rsidR="00640295" w:rsidRPr="00DC0C93">
        <w:rPr>
          <w:i/>
          <w:spacing w:val="-4"/>
          <w:sz w:val="28"/>
          <w:szCs w:val="28"/>
        </w:rPr>
        <w:t>03 xã</w:t>
      </w:r>
      <w:r w:rsidR="00D01AE0" w:rsidRPr="00DC0C93">
        <w:rPr>
          <w:i/>
          <w:spacing w:val="-4"/>
          <w:sz w:val="28"/>
          <w:szCs w:val="28"/>
        </w:rPr>
        <w:t>)</w:t>
      </w:r>
    </w:p>
    <w:p w14:paraId="25E426EF" w14:textId="77777777" w:rsidR="0050227D" w:rsidRPr="00DC0C93" w:rsidRDefault="0050227D" w:rsidP="00AF6C7A">
      <w:pPr>
        <w:spacing w:before="80" w:after="80"/>
        <w:ind w:firstLine="709"/>
        <w:jc w:val="both"/>
        <w:rPr>
          <w:sz w:val="28"/>
          <w:szCs w:val="28"/>
        </w:rPr>
      </w:pPr>
      <w:r w:rsidRPr="00DC0C93">
        <w:rPr>
          <w:sz w:val="28"/>
          <w:szCs w:val="28"/>
        </w:rPr>
        <w:t>1.1. Xã Phúc Hà, thành phố Thái Nguyên</w:t>
      </w:r>
    </w:p>
    <w:p w14:paraId="3CB674C4" w14:textId="77777777" w:rsidR="0050227D" w:rsidRPr="00DC0C93" w:rsidRDefault="0050227D" w:rsidP="00AF6C7A">
      <w:pPr>
        <w:spacing w:before="80" w:after="80"/>
        <w:ind w:firstLine="709"/>
        <w:jc w:val="both"/>
        <w:rPr>
          <w:sz w:val="28"/>
          <w:szCs w:val="28"/>
        </w:rPr>
      </w:pPr>
      <w:r w:rsidRPr="00DC0C93">
        <w:rPr>
          <w:sz w:val="28"/>
          <w:szCs w:val="28"/>
        </w:rPr>
        <w:t>1.2. Xã Vạn Thọ, huyện Đại Từ</w:t>
      </w:r>
    </w:p>
    <w:p w14:paraId="3EAA6A28" w14:textId="77777777" w:rsidR="0050227D" w:rsidRPr="00DC0C93" w:rsidRDefault="0050227D" w:rsidP="00AF6C7A">
      <w:pPr>
        <w:spacing w:before="80" w:after="80"/>
        <w:ind w:firstLine="709"/>
        <w:jc w:val="both"/>
        <w:rPr>
          <w:sz w:val="28"/>
          <w:szCs w:val="28"/>
        </w:rPr>
      </w:pPr>
      <w:r w:rsidRPr="00DC0C93">
        <w:rPr>
          <w:sz w:val="28"/>
          <w:szCs w:val="28"/>
        </w:rPr>
        <w:t>1.3. Xã Na Mao, huyện Đại Từ</w:t>
      </w:r>
    </w:p>
    <w:p w14:paraId="2AB74A0A" w14:textId="77777777" w:rsidR="00013AC1" w:rsidRPr="00DC0C93" w:rsidRDefault="007677B2" w:rsidP="00AF6C7A">
      <w:pPr>
        <w:spacing w:before="80" w:after="80"/>
        <w:ind w:firstLine="709"/>
        <w:jc w:val="both"/>
        <w:rPr>
          <w:i/>
          <w:sz w:val="28"/>
          <w:szCs w:val="28"/>
          <w:lang w:val="es-MX"/>
        </w:rPr>
      </w:pPr>
      <w:r w:rsidRPr="00DC0C93">
        <w:rPr>
          <w:b/>
          <w:spacing w:val="-4"/>
          <w:sz w:val="28"/>
          <w:szCs w:val="28"/>
          <w:lang w:val="es-MX"/>
        </w:rPr>
        <w:t>2</w:t>
      </w:r>
      <w:r w:rsidR="00013AC1" w:rsidRPr="00DC0C93">
        <w:rPr>
          <w:b/>
          <w:spacing w:val="-4"/>
          <w:sz w:val="28"/>
          <w:szCs w:val="28"/>
          <w:lang w:val="es-MX"/>
        </w:rPr>
        <w:t xml:space="preserve">. </w:t>
      </w:r>
      <w:r w:rsidR="00517653">
        <w:rPr>
          <w:b/>
          <w:sz w:val="28"/>
          <w:szCs w:val="28"/>
          <w:lang w:val="es-MX"/>
        </w:rPr>
        <w:t>Đơn vị hành chính</w:t>
      </w:r>
      <w:r w:rsidR="00517653" w:rsidRPr="00DC0C93">
        <w:rPr>
          <w:b/>
          <w:sz w:val="28"/>
          <w:szCs w:val="28"/>
          <w:lang w:val="es-MX"/>
        </w:rPr>
        <w:t xml:space="preserve"> </w:t>
      </w:r>
      <w:r w:rsidR="00013AC1" w:rsidRPr="00DC0C93">
        <w:rPr>
          <w:b/>
          <w:spacing w:val="-4"/>
          <w:sz w:val="28"/>
          <w:szCs w:val="28"/>
          <w:lang w:val="es-MX"/>
        </w:rPr>
        <w:t>cấp xã thuộc diện khuyến khích sắp xếp</w:t>
      </w:r>
      <w:r w:rsidR="00013AC1" w:rsidRPr="00DC0C93">
        <w:rPr>
          <w:b/>
          <w:sz w:val="28"/>
          <w:szCs w:val="28"/>
          <w:lang w:val="es-MX"/>
        </w:rPr>
        <w:t>:</w:t>
      </w:r>
      <w:r w:rsidR="00013AC1" w:rsidRPr="00DC0C93">
        <w:rPr>
          <w:sz w:val="28"/>
          <w:szCs w:val="28"/>
          <w:lang w:val="es-MX"/>
        </w:rPr>
        <w:t xml:space="preserve"> 0</w:t>
      </w:r>
      <w:r w:rsidR="008F73D0" w:rsidRPr="00DC0C93">
        <w:rPr>
          <w:sz w:val="28"/>
          <w:szCs w:val="28"/>
          <w:lang w:val="es-MX"/>
        </w:rPr>
        <w:t>5</w:t>
      </w:r>
      <w:r w:rsidR="00013AC1" w:rsidRPr="00DC0C93">
        <w:rPr>
          <w:sz w:val="28"/>
          <w:szCs w:val="28"/>
          <w:lang w:val="es-MX"/>
        </w:rPr>
        <w:t xml:space="preserve"> đơn vị </w:t>
      </w:r>
      <w:r w:rsidR="00013AC1" w:rsidRPr="00DC0C93">
        <w:rPr>
          <w:i/>
          <w:sz w:val="28"/>
          <w:szCs w:val="28"/>
          <w:lang w:val="es-MX"/>
        </w:rPr>
        <w:t>(</w:t>
      </w:r>
      <w:r w:rsidR="00B81989" w:rsidRPr="00DC0C93">
        <w:rPr>
          <w:i/>
          <w:sz w:val="28"/>
          <w:szCs w:val="28"/>
          <w:lang w:val="es-MX"/>
        </w:rPr>
        <w:t>gồm:</w:t>
      </w:r>
      <w:r w:rsidR="00013AC1" w:rsidRPr="00DC0C93">
        <w:rPr>
          <w:i/>
          <w:sz w:val="28"/>
          <w:szCs w:val="28"/>
          <w:lang w:val="es-MX"/>
        </w:rPr>
        <w:t xml:space="preserve"> 0</w:t>
      </w:r>
      <w:r w:rsidR="008F73D0" w:rsidRPr="00DC0C93">
        <w:rPr>
          <w:i/>
          <w:sz w:val="28"/>
          <w:szCs w:val="28"/>
          <w:lang w:val="es-MX"/>
        </w:rPr>
        <w:t>1</w:t>
      </w:r>
      <w:r w:rsidR="00013AC1" w:rsidRPr="00DC0C93">
        <w:rPr>
          <w:i/>
          <w:sz w:val="28"/>
          <w:szCs w:val="28"/>
          <w:lang w:val="es-MX"/>
        </w:rPr>
        <w:t xml:space="preserve"> xã</w:t>
      </w:r>
      <w:r w:rsidR="00B81989" w:rsidRPr="00DC0C93">
        <w:rPr>
          <w:i/>
          <w:sz w:val="28"/>
          <w:szCs w:val="28"/>
          <w:lang w:val="es-MX"/>
        </w:rPr>
        <w:t xml:space="preserve"> và 0</w:t>
      </w:r>
      <w:r w:rsidR="008F73D0" w:rsidRPr="00DC0C93">
        <w:rPr>
          <w:i/>
          <w:sz w:val="28"/>
          <w:szCs w:val="28"/>
          <w:lang w:val="es-MX"/>
        </w:rPr>
        <w:t>4</w:t>
      </w:r>
      <w:r w:rsidR="00B81989" w:rsidRPr="00DC0C93">
        <w:rPr>
          <w:i/>
          <w:sz w:val="28"/>
          <w:szCs w:val="28"/>
          <w:lang w:val="es-MX"/>
        </w:rPr>
        <w:t xml:space="preserve"> thị trấn</w:t>
      </w:r>
      <w:r w:rsidR="00013AC1" w:rsidRPr="00DC0C93">
        <w:rPr>
          <w:i/>
          <w:sz w:val="28"/>
          <w:szCs w:val="28"/>
          <w:lang w:val="es-MX"/>
        </w:rPr>
        <w:t>)</w:t>
      </w:r>
    </w:p>
    <w:p w14:paraId="54A01C60" w14:textId="77777777" w:rsidR="008F73D0" w:rsidRPr="00DC0C93" w:rsidRDefault="008F73D0" w:rsidP="00AF6C7A">
      <w:pPr>
        <w:spacing w:before="80" w:after="80"/>
        <w:ind w:firstLine="709"/>
        <w:jc w:val="both"/>
        <w:rPr>
          <w:sz w:val="28"/>
          <w:szCs w:val="28"/>
          <w:lang w:val="es-MX"/>
        </w:rPr>
      </w:pPr>
      <w:bookmarkStart w:id="3" w:name="_Hlk148355844"/>
      <w:r w:rsidRPr="00DC0C93">
        <w:rPr>
          <w:sz w:val="28"/>
          <w:szCs w:val="28"/>
          <w:lang w:val="es-MX"/>
        </w:rPr>
        <w:t xml:space="preserve">2.1. Thị trấn Trại Cau, huyện Đồng </w:t>
      </w:r>
      <w:proofErr w:type="spellStart"/>
      <w:r w:rsidRPr="00DC0C93">
        <w:rPr>
          <w:sz w:val="28"/>
          <w:szCs w:val="28"/>
          <w:lang w:val="es-MX"/>
        </w:rPr>
        <w:t>Hỷ</w:t>
      </w:r>
      <w:proofErr w:type="spellEnd"/>
    </w:p>
    <w:p w14:paraId="1D6D784D" w14:textId="77777777" w:rsidR="008F73D0" w:rsidRPr="00DC0C93" w:rsidRDefault="008F73D0" w:rsidP="00AF6C7A">
      <w:pPr>
        <w:spacing w:before="80" w:after="80"/>
        <w:ind w:firstLine="709"/>
        <w:jc w:val="both"/>
        <w:rPr>
          <w:sz w:val="28"/>
          <w:szCs w:val="28"/>
          <w:lang w:val="es-MX"/>
        </w:rPr>
      </w:pPr>
      <w:r w:rsidRPr="00DC0C93">
        <w:rPr>
          <w:sz w:val="28"/>
          <w:szCs w:val="28"/>
          <w:lang w:val="es-MX"/>
        </w:rPr>
        <w:t>2.2. Thị trấn Giang Tiên, huyện Phú Lương</w:t>
      </w:r>
    </w:p>
    <w:p w14:paraId="0BACEB42" w14:textId="77777777" w:rsidR="008F73D0" w:rsidRPr="00DC0C93" w:rsidRDefault="008F73D0" w:rsidP="00AF6C7A">
      <w:pPr>
        <w:spacing w:before="80" w:after="80"/>
        <w:ind w:firstLine="709"/>
        <w:jc w:val="both"/>
        <w:rPr>
          <w:sz w:val="28"/>
          <w:szCs w:val="28"/>
          <w:lang w:val="es-MX"/>
        </w:rPr>
      </w:pPr>
      <w:r w:rsidRPr="00DC0C93">
        <w:rPr>
          <w:sz w:val="28"/>
          <w:szCs w:val="28"/>
          <w:lang w:val="es-MX"/>
        </w:rPr>
        <w:t>2.3. Thị trấn Đu, huyện Phú Lương</w:t>
      </w:r>
    </w:p>
    <w:p w14:paraId="03C9E8D2" w14:textId="77777777" w:rsidR="008F73D0" w:rsidRPr="00DC0C93" w:rsidRDefault="008F73D0" w:rsidP="00AF6C7A">
      <w:pPr>
        <w:spacing w:before="80" w:after="80"/>
        <w:ind w:firstLine="709"/>
        <w:jc w:val="both"/>
        <w:rPr>
          <w:sz w:val="28"/>
          <w:szCs w:val="28"/>
          <w:lang w:val="es-MX"/>
        </w:rPr>
      </w:pPr>
      <w:r w:rsidRPr="00DC0C93">
        <w:rPr>
          <w:sz w:val="28"/>
          <w:szCs w:val="28"/>
          <w:lang w:val="es-MX"/>
        </w:rPr>
        <w:t>2.4. Thị trấn Chợ Chu, huyện Định Hóa</w:t>
      </w:r>
    </w:p>
    <w:p w14:paraId="73F56959" w14:textId="77777777" w:rsidR="008F73D0" w:rsidRPr="00DC0C93" w:rsidRDefault="008F73D0" w:rsidP="00AF6C7A">
      <w:pPr>
        <w:spacing w:before="80" w:after="80"/>
        <w:ind w:firstLine="709"/>
        <w:jc w:val="both"/>
        <w:rPr>
          <w:sz w:val="28"/>
          <w:szCs w:val="28"/>
          <w:lang w:val="es-MX"/>
        </w:rPr>
      </w:pPr>
      <w:r w:rsidRPr="00DC0C93">
        <w:rPr>
          <w:sz w:val="28"/>
          <w:szCs w:val="28"/>
          <w:lang w:val="es-MX"/>
        </w:rPr>
        <w:t xml:space="preserve">2.5. Xã Sơn Cẩm, </w:t>
      </w:r>
      <w:r w:rsidRPr="00DC0C93">
        <w:rPr>
          <w:sz w:val="28"/>
          <w:szCs w:val="28"/>
        </w:rPr>
        <w:t xml:space="preserve">thành phố </w:t>
      </w:r>
      <w:r w:rsidRPr="00DC0C93">
        <w:rPr>
          <w:sz w:val="28"/>
          <w:szCs w:val="28"/>
          <w:lang w:val="es-MX"/>
        </w:rPr>
        <w:t>Thái Nguyên</w:t>
      </w:r>
    </w:p>
    <w:bookmarkEnd w:id="3"/>
    <w:p w14:paraId="28D769DA" w14:textId="77777777" w:rsidR="00013AC1" w:rsidRPr="00DC0C93" w:rsidRDefault="007677B2" w:rsidP="00A3281B">
      <w:pPr>
        <w:spacing w:before="120" w:line="340" w:lineRule="exact"/>
        <w:ind w:firstLine="709"/>
        <w:jc w:val="both"/>
        <w:rPr>
          <w:sz w:val="28"/>
          <w:szCs w:val="28"/>
          <w:lang w:val="es-MX"/>
        </w:rPr>
      </w:pPr>
      <w:r w:rsidRPr="00DC0C93">
        <w:rPr>
          <w:b/>
          <w:sz w:val="28"/>
          <w:szCs w:val="28"/>
          <w:lang w:val="es-MX"/>
        </w:rPr>
        <w:lastRenderedPageBreak/>
        <w:t>3</w:t>
      </w:r>
      <w:r w:rsidR="00013AC1" w:rsidRPr="00DC0C93">
        <w:rPr>
          <w:b/>
          <w:sz w:val="28"/>
          <w:szCs w:val="28"/>
          <w:lang w:val="es-MX"/>
        </w:rPr>
        <w:t xml:space="preserve">. </w:t>
      </w:r>
      <w:r w:rsidR="00517653">
        <w:rPr>
          <w:b/>
          <w:sz w:val="28"/>
          <w:szCs w:val="28"/>
          <w:lang w:val="es-MX"/>
        </w:rPr>
        <w:t>Đơn vị hành chính</w:t>
      </w:r>
      <w:r w:rsidR="00013AC1" w:rsidRPr="00DC0C93">
        <w:rPr>
          <w:b/>
          <w:sz w:val="28"/>
          <w:szCs w:val="28"/>
          <w:lang w:val="es-MX"/>
        </w:rPr>
        <w:t xml:space="preserve"> cấp xã liền kề có điều chỉnh địa giới </w:t>
      </w:r>
      <w:r w:rsidR="00524234">
        <w:rPr>
          <w:b/>
          <w:sz w:val="28"/>
          <w:szCs w:val="28"/>
          <w:lang w:val="es-MX"/>
        </w:rPr>
        <w:t>đơn vị hành chính</w:t>
      </w:r>
      <w:r w:rsidR="00013AC1" w:rsidRPr="00DC0C93">
        <w:rPr>
          <w:b/>
          <w:sz w:val="28"/>
          <w:szCs w:val="28"/>
          <w:lang w:val="es-MX"/>
        </w:rPr>
        <w:t xml:space="preserve"> khi thực hiện phương án sắp xếp: </w:t>
      </w:r>
      <w:r w:rsidR="00013AC1" w:rsidRPr="00DC0C93">
        <w:rPr>
          <w:sz w:val="28"/>
          <w:szCs w:val="28"/>
          <w:lang w:val="es-MX"/>
        </w:rPr>
        <w:t>0</w:t>
      </w:r>
      <w:r w:rsidR="008F73D0" w:rsidRPr="00DC0C93">
        <w:rPr>
          <w:sz w:val="28"/>
          <w:szCs w:val="28"/>
          <w:lang w:val="es-MX"/>
        </w:rPr>
        <w:t>8</w:t>
      </w:r>
      <w:r w:rsidR="00013AC1" w:rsidRPr="00DC0C93">
        <w:rPr>
          <w:sz w:val="28"/>
          <w:szCs w:val="28"/>
          <w:lang w:val="es-MX"/>
        </w:rPr>
        <w:t xml:space="preserve"> đơn vị </w:t>
      </w:r>
      <w:r w:rsidR="00013AC1" w:rsidRPr="00DC0C93">
        <w:rPr>
          <w:i/>
          <w:sz w:val="28"/>
          <w:szCs w:val="28"/>
          <w:lang w:val="es-MX"/>
        </w:rPr>
        <w:t>(gồm: 0</w:t>
      </w:r>
      <w:r w:rsidR="008F73D0" w:rsidRPr="00DC0C93">
        <w:rPr>
          <w:i/>
          <w:sz w:val="28"/>
          <w:szCs w:val="28"/>
          <w:lang w:val="es-MX"/>
        </w:rPr>
        <w:t>7</w:t>
      </w:r>
      <w:r w:rsidR="00013AC1" w:rsidRPr="00DC0C93">
        <w:rPr>
          <w:i/>
          <w:sz w:val="28"/>
          <w:szCs w:val="28"/>
          <w:lang w:val="es-MX"/>
        </w:rPr>
        <w:t xml:space="preserve"> xã</w:t>
      </w:r>
      <w:r w:rsidR="008F73D0" w:rsidRPr="00DC0C93">
        <w:rPr>
          <w:i/>
          <w:sz w:val="28"/>
          <w:szCs w:val="28"/>
          <w:lang w:val="es-MX"/>
        </w:rPr>
        <w:t xml:space="preserve"> và</w:t>
      </w:r>
      <w:r w:rsidR="00013AC1" w:rsidRPr="00DC0C93">
        <w:rPr>
          <w:i/>
          <w:sz w:val="28"/>
          <w:szCs w:val="28"/>
          <w:lang w:val="es-MX"/>
        </w:rPr>
        <w:t xml:space="preserve"> 01 phường</w:t>
      </w:r>
      <w:r w:rsidR="008F73D0" w:rsidRPr="00DC0C93">
        <w:rPr>
          <w:i/>
          <w:sz w:val="28"/>
          <w:szCs w:val="28"/>
          <w:lang w:val="es-MX"/>
        </w:rPr>
        <w:t>)</w:t>
      </w:r>
    </w:p>
    <w:p w14:paraId="6B04A709" w14:textId="77777777" w:rsidR="008F73D0" w:rsidRPr="00DC0C93" w:rsidRDefault="009D44A4" w:rsidP="00A3281B">
      <w:pPr>
        <w:spacing w:before="120" w:line="340" w:lineRule="exact"/>
        <w:ind w:firstLine="709"/>
        <w:jc w:val="both"/>
        <w:rPr>
          <w:bCs/>
          <w:iCs/>
          <w:sz w:val="28"/>
          <w:szCs w:val="28"/>
          <w:lang w:val="es-MX"/>
        </w:rPr>
      </w:pPr>
      <w:r w:rsidRPr="00DC0C93">
        <w:rPr>
          <w:bCs/>
          <w:iCs/>
          <w:sz w:val="28"/>
          <w:szCs w:val="28"/>
          <w:lang w:val="es-MX"/>
        </w:rPr>
        <w:t>3.</w:t>
      </w:r>
      <w:r w:rsidR="008F73D0" w:rsidRPr="00DC0C93">
        <w:rPr>
          <w:bCs/>
          <w:iCs/>
          <w:sz w:val="28"/>
          <w:szCs w:val="28"/>
          <w:lang w:val="es-MX"/>
        </w:rPr>
        <w:t>1. Xã Ký Phú, huyện Đại Từ</w:t>
      </w:r>
    </w:p>
    <w:p w14:paraId="2C88F21E" w14:textId="77777777" w:rsidR="008F73D0" w:rsidRPr="00DC0C93" w:rsidRDefault="009D44A4" w:rsidP="00A3281B">
      <w:pPr>
        <w:spacing w:before="120" w:line="340" w:lineRule="exact"/>
        <w:ind w:firstLine="709"/>
        <w:jc w:val="both"/>
        <w:rPr>
          <w:bCs/>
          <w:iCs/>
          <w:sz w:val="28"/>
          <w:szCs w:val="28"/>
          <w:lang w:val="es-MX"/>
        </w:rPr>
      </w:pPr>
      <w:r w:rsidRPr="00DC0C93">
        <w:rPr>
          <w:bCs/>
          <w:iCs/>
          <w:sz w:val="28"/>
          <w:szCs w:val="28"/>
          <w:lang w:val="es-MX"/>
        </w:rPr>
        <w:t>3.</w:t>
      </w:r>
      <w:r w:rsidR="008F73D0" w:rsidRPr="00DC0C93">
        <w:rPr>
          <w:bCs/>
          <w:iCs/>
          <w:sz w:val="28"/>
          <w:szCs w:val="28"/>
          <w:lang w:val="es-MX"/>
        </w:rPr>
        <w:t>2. Xã Phú Xuyên, huyện Đại Từ</w:t>
      </w:r>
    </w:p>
    <w:p w14:paraId="1CBD2777" w14:textId="77777777" w:rsidR="008F73D0" w:rsidRPr="00DC0C93" w:rsidRDefault="009D44A4" w:rsidP="00A3281B">
      <w:pPr>
        <w:spacing w:before="120" w:line="340" w:lineRule="exact"/>
        <w:ind w:firstLine="709"/>
        <w:jc w:val="both"/>
        <w:rPr>
          <w:bCs/>
          <w:iCs/>
          <w:sz w:val="28"/>
          <w:szCs w:val="28"/>
          <w:lang w:val="es-MX"/>
        </w:rPr>
      </w:pPr>
      <w:r w:rsidRPr="00DC0C93">
        <w:rPr>
          <w:bCs/>
          <w:iCs/>
          <w:sz w:val="28"/>
          <w:szCs w:val="28"/>
          <w:lang w:val="es-MX"/>
        </w:rPr>
        <w:t>3.</w:t>
      </w:r>
      <w:r w:rsidR="008F73D0" w:rsidRPr="00DC0C93">
        <w:rPr>
          <w:bCs/>
          <w:iCs/>
          <w:sz w:val="28"/>
          <w:szCs w:val="28"/>
          <w:lang w:val="es-MX"/>
        </w:rPr>
        <w:t>3. Xã Phú Cường, huyện Đại Từ</w:t>
      </w:r>
    </w:p>
    <w:p w14:paraId="1F9FCD69" w14:textId="77777777" w:rsidR="008F73D0" w:rsidRPr="00DC0C93" w:rsidRDefault="009D44A4" w:rsidP="00A3281B">
      <w:pPr>
        <w:spacing w:before="120" w:line="340" w:lineRule="exact"/>
        <w:ind w:firstLine="709"/>
        <w:jc w:val="both"/>
        <w:rPr>
          <w:bCs/>
          <w:iCs/>
          <w:sz w:val="28"/>
          <w:szCs w:val="28"/>
          <w:lang w:val="es-MX"/>
        </w:rPr>
      </w:pPr>
      <w:r w:rsidRPr="00DC0C93">
        <w:rPr>
          <w:bCs/>
          <w:iCs/>
          <w:sz w:val="28"/>
          <w:szCs w:val="28"/>
          <w:lang w:val="es-MX"/>
        </w:rPr>
        <w:t>3.</w:t>
      </w:r>
      <w:r w:rsidR="008F73D0" w:rsidRPr="00DC0C93">
        <w:rPr>
          <w:bCs/>
          <w:iCs/>
          <w:sz w:val="28"/>
          <w:szCs w:val="28"/>
          <w:lang w:val="es-MX"/>
        </w:rPr>
        <w:t xml:space="preserve">4. Xã Tân Lợi, huyện Đồng </w:t>
      </w:r>
      <w:proofErr w:type="spellStart"/>
      <w:r w:rsidR="008F73D0" w:rsidRPr="00DC0C93">
        <w:rPr>
          <w:bCs/>
          <w:iCs/>
          <w:sz w:val="28"/>
          <w:szCs w:val="28"/>
          <w:lang w:val="es-MX"/>
        </w:rPr>
        <w:t>Hỷ</w:t>
      </w:r>
      <w:proofErr w:type="spellEnd"/>
    </w:p>
    <w:p w14:paraId="5097EC11" w14:textId="77777777" w:rsidR="008F73D0" w:rsidRPr="00DC0C93" w:rsidRDefault="009D44A4" w:rsidP="00A3281B">
      <w:pPr>
        <w:spacing w:before="120" w:line="340" w:lineRule="exact"/>
        <w:ind w:firstLine="709"/>
        <w:jc w:val="both"/>
        <w:rPr>
          <w:bCs/>
          <w:iCs/>
          <w:sz w:val="28"/>
          <w:szCs w:val="28"/>
          <w:lang w:val="es-MX"/>
        </w:rPr>
      </w:pPr>
      <w:r w:rsidRPr="00DC0C93">
        <w:rPr>
          <w:bCs/>
          <w:iCs/>
          <w:sz w:val="28"/>
          <w:szCs w:val="28"/>
          <w:lang w:val="es-MX"/>
        </w:rPr>
        <w:t>3.</w:t>
      </w:r>
      <w:r w:rsidR="008F73D0" w:rsidRPr="00DC0C93">
        <w:rPr>
          <w:bCs/>
          <w:iCs/>
          <w:sz w:val="28"/>
          <w:szCs w:val="28"/>
          <w:lang w:val="es-MX"/>
        </w:rPr>
        <w:t>5. Xã Phấn Mễ, huyện Phú Lương</w:t>
      </w:r>
    </w:p>
    <w:p w14:paraId="6F48277B" w14:textId="77777777" w:rsidR="008F73D0" w:rsidRPr="00DC0C93" w:rsidRDefault="009D44A4" w:rsidP="00A3281B">
      <w:pPr>
        <w:spacing w:before="120" w:line="340" w:lineRule="exact"/>
        <w:ind w:firstLine="709"/>
        <w:jc w:val="both"/>
        <w:rPr>
          <w:bCs/>
          <w:iCs/>
          <w:sz w:val="28"/>
          <w:szCs w:val="28"/>
          <w:lang w:val="es-MX"/>
        </w:rPr>
      </w:pPr>
      <w:r w:rsidRPr="00DC0C93">
        <w:rPr>
          <w:bCs/>
          <w:iCs/>
          <w:sz w:val="28"/>
          <w:szCs w:val="28"/>
          <w:lang w:val="es-MX"/>
        </w:rPr>
        <w:t>3.</w:t>
      </w:r>
      <w:r w:rsidR="008F73D0" w:rsidRPr="00DC0C93">
        <w:rPr>
          <w:bCs/>
          <w:iCs/>
          <w:sz w:val="28"/>
          <w:szCs w:val="28"/>
          <w:lang w:val="es-MX"/>
        </w:rPr>
        <w:t>6. Xã Bảo Cường, huyện Định Hóa</w:t>
      </w:r>
    </w:p>
    <w:p w14:paraId="3E1F9BAF" w14:textId="77777777" w:rsidR="008F73D0" w:rsidRPr="00DC0C93" w:rsidRDefault="009D44A4" w:rsidP="00A3281B">
      <w:pPr>
        <w:spacing w:before="120" w:line="340" w:lineRule="exact"/>
        <w:ind w:firstLine="709"/>
        <w:jc w:val="both"/>
        <w:rPr>
          <w:bCs/>
          <w:iCs/>
          <w:sz w:val="28"/>
          <w:szCs w:val="28"/>
          <w:lang w:val="es-MX"/>
        </w:rPr>
      </w:pPr>
      <w:r w:rsidRPr="00DC0C93">
        <w:rPr>
          <w:bCs/>
          <w:iCs/>
          <w:sz w:val="28"/>
          <w:szCs w:val="28"/>
          <w:lang w:val="es-MX"/>
        </w:rPr>
        <w:t>3.</w:t>
      </w:r>
      <w:r w:rsidR="008F73D0" w:rsidRPr="00DC0C93">
        <w:rPr>
          <w:bCs/>
          <w:iCs/>
          <w:sz w:val="28"/>
          <w:szCs w:val="28"/>
          <w:lang w:val="es-MX"/>
        </w:rPr>
        <w:t xml:space="preserve">7. Xã Quyết Thắng, </w:t>
      </w:r>
      <w:r w:rsidR="008F73D0" w:rsidRPr="00DC0C93">
        <w:rPr>
          <w:sz w:val="28"/>
          <w:szCs w:val="28"/>
        </w:rPr>
        <w:t xml:space="preserve">thành phố </w:t>
      </w:r>
      <w:r w:rsidR="008F73D0" w:rsidRPr="00DC0C93">
        <w:rPr>
          <w:bCs/>
          <w:iCs/>
          <w:sz w:val="28"/>
          <w:szCs w:val="28"/>
          <w:lang w:val="es-MX"/>
        </w:rPr>
        <w:t>Thái Nguyên</w:t>
      </w:r>
    </w:p>
    <w:p w14:paraId="5DA4681B" w14:textId="77777777" w:rsidR="00D12AE3" w:rsidRPr="00DC0C93" w:rsidRDefault="009D44A4" w:rsidP="00A3281B">
      <w:pPr>
        <w:spacing w:before="120" w:line="340" w:lineRule="exact"/>
        <w:ind w:firstLine="709"/>
        <w:jc w:val="both"/>
        <w:rPr>
          <w:bCs/>
          <w:iCs/>
          <w:sz w:val="28"/>
          <w:szCs w:val="28"/>
          <w:lang w:val="es-MX"/>
        </w:rPr>
      </w:pPr>
      <w:r w:rsidRPr="00DC0C93">
        <w:rPr>
          <w:bCs/>
          <w:iCs/>
          <w:sz w:val="28"/>
          <w:szCs w:val="28"/>
          <w:lang w:val="es-MX"/>
        </w:rPr>
        <w:t>3.</w:t>
      </w:r>
      <w:r w:rsidR="008F73D0" w:rsidRPr="00DC0C93">
        <w:rPr>
          <w:bCs/>
          <w:iCs/>
          <w:sz w:val="28"/>
          <w:szCs w:val="28"/>
          <w:lang w:val="es-MX"/>
        </w:rPr>
        <w:t xml:space="preserve">8. Phường Quan Triều, </w:t>
      </w:r>
      <w:r w:rsidR="008F73D0" w:rsidRPr="00DC0C93">
        <w:rPr>
          <w:sz w:val="28"/>
          <w:szCs w:val="28"/>
        </w:rPr>
        <w:t xml:space="preserve">thành phố </w:t>
      </w:r>
      <w:r w:rsidR="008F73D0" w:rsidRPr="00DC0C93">
        <w:rPr>
          <w:bCs/>
          <w:iCs/>
          <w:sz w:val="28"/>
          <w:szCs w:val="28"/>
          <w:lang w:val="es-MX"/>
        </w:rPr>
        <w:t>Thái Nguyên</w:t>
      </w:r>
    </w:p>
    <w:bookmarkEnd w:id="2"/>
    <w:p w14:paraId="073AC45B" w14:textId="77777777" w:rsidR="008F73D0" w:rsidRPr="00DC0C93" w:rsidRDefault="008F73D0" w:rsidP="00A3281B">
      <w:pPr>
        <w:spacing w:before="120" w:line="340" w:lineRule="exact"/>
        <w:jc w:val="center"/>
        <w:rPr>
          <w:b/>
          <w:sz w:val="28"/>
          <w:szCs w:val="28"/>
          <w:lang w:val="es-MX"/>
        </w:rPr>
      </w:pPr>
    </w:p>
    <w:p w14:paraId="748B83CA" w14:textId="77777777" w:rsidR="00B07FDB" w:rsidRPr="00DC0C93" w:rsidRDefault="00B07FDB" w:rsidP="00A3281B">
      <w:pPr>
        <w:spacing w:before="120" w:line="340" w:lineRule="exact"/>
        <w:jc w:val="center"/>
        <w:rPr>
          <w:b/>
          <w:sz w:val="28"/>
          <w:szCs w:val="28"/>
          <w:lang w:val="es-MX"/>
        </w:rPr>
      </w:pPr>
      <w:r w:rsidRPr="00DC0C93">
        <w:rPr>
          <w:b/>
          <w:sz w:val="28"/>
          <w:szCs w:val="28"/>
          <w:lang w:val="es-MX"/>
        </w:rPr>
        <w:t>Phần II</w:t>
      </w:r>
      <w:r w:rsidR="00AF6C7A">
        <w:rPr>
          <w:b/>
          <w:sz w:val="28"/>
          <w:szCs w:val="28"/>
          <w:lang w:val="es-MX"/>
        </w:rPr>
        <w:t xml:space="preserve">: </w:t>
      </w:r>
      <w:r w:rsidR="00AF6C7A">
        <w:rPr>
          <w:b/>
          <w:sz w:val="28"/>
          <w:szCs w:val="28"/>
          <w:lang w:val="es-MX"/>
        </w:rPr>
        <w:br/>
      </w:r>
      <w:r w:rsidRPr="00DC0C93">
        <w:rPr>
          <w:b/>
          <w:sz w:val="28"/>
          <w:szCs w:val="28"/>
          <w:lang w:val="es-MX"/>
        </w:rPr>
        <w:t xml:space="preserve">PHƯƠNG ÁN SẮP XẾP </w:t>
      </w:r>
      <w:r w:rsidR="00517653">
        <w:rPr>
          <w:b/>
          <w:sz w:val="28"/>
          <w:szCs w:val="28"/>
          <w:lang w:val="es-MX"/>
        </w:rPr>
        <w:t>ĐƠN VỊ HÀNH CHÍNH</w:t>
      </w:r>
      <w:r w:rsidRPr="00DC0C93">
        <w:rPr>
          <w:b/>
          <w:sz w:val="28"/>
          <w:szCs w:val="28"/>
          <w:lang w:val="es-MX"/>
        </w:rPr>
        <w:t xml:space="preserve"> CẤP XÃ </w:t>
      </w:r>
    </w:p>
    <w:p w14:paraId="274BC715" w14:textId="77777777" w:rsidR="00B07FDB" w:rsidRPr="00DC0C93" w:rsidRDefault="00B07FDB" w:rsidP="00A3281B">
      <w:pPr>
        <w:spacing w:before="120" w:line="340" w:lineRule="exact"/>
        <w:ind w:firstLine="709"/>
        <w:jc w:val="both"/>
        <w:rPr>
          <w:sz w:val="28"/>
          <w:szCs w:val="28"/>
          <w:lang w:val="es-MX"/>
        </w:rPr>
      </w:pPr>
    </w:p>
    <w:p w14:paraId="21213D48" w14:textId="77777777" w:rsidR="00DC0C93" w:rsidRPr="00DC0C93" w:rsidRDefault="00D24F10" w:rsidP="00A3281B">
      <w:pPr>
        <w:spacing w:before="120" w:line="340" w:lineRule="exact"/>
        <w:ind w:firstLine="567"/>
        <w:jc w:val="both"/>
        <w:rPr>
          <w:b/>
          <w:bCs/>
          <w:sz w:val="28"/>
          <w:szCs w:val="28"/>
          <w:lang w:val="es-MX"/>
        </w:rPr>
      </w:pPr>
      <w:bookmarkStart w:id="4" w:name="_Hlk144902549"/>
      <w:r>
        <w:rPr>
          <w:b/>
          <w:bCs/>
          <w:sz w:val="28"/>
          <w:szCs w:val="28"/>
          <w:lang w:val="es-MX"/>
        </w:rPr>
        <w:t>I</w:t>
      </w:r>
      <w:r w:rsidRPr="00DC0C93">
        <w:rPr>
          <w:b/>
          <w:bCs/>
          <w:sz w:val="28"/>
          <w:szCs w:val="28"/>
          <w:lang w:val="es-MX"/>
        </w:rPr>
        <w:t>. PHƯƠNG ÁN SẮP XẾP ĐƠN VỊ HÀNH CHÍNH CẤP XÃ</w:t>
      </w:r>
    </w:p>
    <w:p w14:paraId="1338C608" w14:textId="77777777" w:rsidR="00DC0C93" w:rsidRPr="00DC0C93" w:rsidRDefault="00DC0C93" w:rsidP="00A3281B">
      <w:pPr>
        <w:tabs>
          <w:tab w:val="left" w:pos="993"/>
        </w:tabs>
        <w:spacing w:before="120" w:line="340" w:lineRule="exact"/>
        <w:ind w:firstLine="567"/>
        <w:jc w:val="both"/>
        <w:rPr>
          <w:sz w:val="28"/>
          <w:szCs w:val="28"/>
          <w:lang w:val="es-MX"/>
        </w:rPr>
      </w:pPr>
      <w:r w:rsidRPr="00DC0C93">
        <w:rPr>
          <w:sz w:val="28"/>
          <w:szCs w:val="28"/>
          <w:lang w:val="es-MX"/>
        </w:rPr>
        <w:t>1. Đối với xã Vạn Thọ, huyện Đại Từ: Nhập xã Vạn Thọ vào xã Ký Phú để thành lập xã Vạn Phú.</w:t>
      </w:r>
    </w:p>
    <w:p w14:paraId="0411D057" w14:textId="77777777" w:rsidR="00DC0C93" w:rsidRPr="00DC0C93" w:rsidRDefault="00DC0C93" w:rsidP="00A3281B">
      <w:pPr>
        <w:tabs>
          <w:tab w:val="left" w:pos="993"/>
        </w:tabs>
        <w:spacing w:before="120" w:line="340" w:lineRule="exact"/>
        <w:ind w:firstLine="567"/>
        <w:jc w:val="both"/>
        <w:rPr>
          <w:sz w:val="28"/>
          <w:szCs w:val="28"/>
          <w:lang w:val="es-MX"/>
        </w:rPr>
      </w:pPr>
      <w:r w:rsidRPr="00DC0C93">
        <w:rPr>
          <w:sz w:val="28"/>
          <w:szCs w:val="28"/>
          <w:lang w:val="es-MX"/>
        </w:rPr>
        <w:t xml:space="preserve">2. Đối với xã Na Mao, huyện Đại Từ: </w:t>
      </w:r>
    </w:p>
    <w:p w14:paraId="3A724C42" w14:textId="77777777" w:rsidR="00DC0C93" w:rsidRPr="00DC0C93" w:rsidRDefault="00DC0C93" w:rsidP="00A3281B">
      <w:pPr>
        <w:pStyle w:val="NormalWeb"/>
        <w:shd w:val="clear" w:color="auto" w:fill="FFFFFF"/>
        <w:spacing w:before="120" w:beforeAutospacing="0" w:after="0" w:afterAutospacing="0" w:line="340" w:lineRule="exact"/>
        <w:ind w:firstLine="567"/>
        <w:jc w:val="both"/>
        <w:rPr>
          <w:spacing w:val="-4"/>
          <w:sz w:val="28"/>
          <w:szCs w:val="28"/>
          <w:lang w:val="en-US"/>
        </w:rPr>
      </w:pPr>
      <w:r w:rsidRPr="00DC0C93">
        <w:rPr>
          <w:spacing w:val="-4"/>
          <w:sz w:val="28"/>
          <w:szCs w:val="28"/>
          <w:lang w:val="es-MX"/>
        </w:rPr>
        <w:t xml:space="preserve">- </w:t>
      </w:r>
      <w:bookmarkStart w:id="5" w:name="_Hlk144896731"/>
      <w:r w:rsidRPr="00DC0C93">
        <w:rPr>
          <w:spacing w:val="-4"/>
          <w:sz w:val="28"/>
          <w:szCs w:val="28"/>
        </w:rPr>
        <w:t xml:space="preserve">Nhập 03 xóm </w:t>
      </w:r>
      <w:r w:rsidRPr="00DC0C93">
        <w:rPr>
          <w:spacing w:val="-4"/>
          <w:sz w:val="28"/>
          <w:szCs w:val="28"/>
          <w:lang w:val="en-US"/>
        </w:rPr>
        <w:t xml:space="preserve">thuộc xã Na Mao </w:t>
      </w:r>
      <w:r w:rsidRPr="00DC0C93">
        <w:rPr>
          <w:spacing w:val="-4"/>
          <w:sz w:val="28"/>
          <w:szCs w:val="28"/>
        </w:rPr>
        <w:t>vào xã Phú Xuyên</w:t>
      </w:r>
      <w:bookmarkEnd w:id="5"/>
      <w:r w:rsidRPr="00DC0C93">
        <w:rPr>
          <w:spacing w:val="-4"/>
          <w:sz w:val="28"/>
          <w:szCs w:val="28"/>
          <w:lang w:val="en-US"/>
        </w:rPr>
        <w:t xml:space="preserve"> để mở rộng xã </w:t>
      </w:r>
      <w:r w:rsidRPr="00DC0C93">
        <w:rPr>
          <w:spacing w:val="-4"/>
          <w:sz w:val="28"/>
          <w:szCs w:val="28"/>
        </w:rPr>
        <w:t>Phú Xuyên</w:t>
      </w:r>
      <w:r w:rsidRPr="00DC0C93">
        <w:rPr>
          <w:spacing w:val="-4"/>
          <w:sz w:val="28"/>
          <w:szCs w:val="28"/>
          <w:lang w:val="en-US"/>
        </w:rPr>
        <w:t>.</w:t>
      </w:r>
    </w:p>
    <w:p w14:paraId="4DE451B9" w14:textId="77777777" w:rsidR="00DC0C93" w:rsidRPr="00DC0C93" w:rsidRDefault="00DC0C93" w:rsidP="00A3281B">
      <w:pPr>
        <w:pStyle w:val="NormalWeb"/>
        <w:shd w:val="clear" w:color="auto" w:fill="FFFFFF"/>
        <w:spacing w:before="120" w:beforeAutospacing="0" w:after="0" w:afterAutospacing="0" w:line="340" w:lineRule="exact"/>
        <w:ind w:firstLine="567"/>
        <w:jc w:val="both"/>
        <w:rPr>
          <w:spacing w:val="-4"/>
          <w:sz w:val="28"/>
          <w:szCs w:val="28"/>
        </w:rPr>
      </w:pPr>
      <w:r w:rsidRPr="00DC0C93">
        <w:rPr>
          <w:spacing w:val="-4"/>
          <w:sz w:val="28"/>
          <w:szCs w:val="28"/>
          <w:lang w:val="en-US"/>
        </w:rPr>
        <w:t>-</w:t>
      </w:r>
      <w:r w:rsidRPr="00DC0C93">
        <w:rPr>
          <w:spacing w:val="-4"/>
          <w:sz w:val="28"/>
          <w:szCs w:val="28"/>
        </w:rPr>
        <w:t xml:space="preserve"> </w:t>
      </w:r>
      <w:bookmarkStart w:id="6" w:name="_Hlk144896737"/>
      <w:r w:rsidRPr="00DC0C93">
        <w:rPr>
          <w:spacing w:val="-4"/>
          <w:sz w:val="28"/>
          <w:szCs w:val="28"/>
        </w:rPr>
        <w:t xml:space="preserve">Nhập 04 xóm </w:t>
      </w:r>
      <w:r w:rsidRPr="00DC0C93">
        <w:rPr>
          <w:spacing w:val="-4"/>
          <w:sz w:val="28"/>
          <w:szCs w:val="28"/>
          <w:lang w:val="en-US"/>
        </w:rPr>
        <w:t>thuộc xã Na Mao</w:t>
      </w:r>
      <w:r w:rsidRPr="00DC0C93">
        <w:rPr>
          <w:spacing w:val="-4"/>
          <w:sz w:val="28"/>
          <w:szCs w:val="28"/>
        </w:rPr>
        <w:t xml:space="preserve"> vào xã Phú Cường</w:t>
      </w:r>
      <w:r w:rsidRPr="00DC0C93">
        <w:rPr>
          <w:spacing w:val="-4"/>
          <w:sz w:val="28"/>
          <w:szCs w:val="28"/>
          <w:lang w:val="en-US"/>
        </w:rPr>
        <w:t xml:space="preserve"> để mở rộng xã </w:t>
      </w:r>
      <w:r w:rsidRPr="00DC0C93">
        <w:rPr>
          <w:spacing w:val="-4"/>
          <w:sz w:val="28"/>
          <w:szCs w:val="28"/>
        </w:rPr>
        <w:t>Phú Cường</w:t>
      </w:r>
      <w:r w:rsidRPr="00DC0C93">
        <w:rPr>
          <w:spacing w:val="-4"/>
          <w:sz w:val="28"/>
          <w:szCs w:val="28"/>
          <w:lang w:val="en-US"/>
        </w:rPr>
        <w:t>.</w:t>
      </w:r>
    </w:p>
    <w:bookmarkEnd w:id="6"/>
    <w:p w14:paraId="4B200691" w14:textId="77777777" w:rsidR="00DC0C93" w:rsidRPr="00DC0C93" w:rsidRDefault="00DC0C93" w:rsidP="00A3281B">
      <w:pPr>
        <w:tabs>
          <w:tab w:val="left" w:pos="993"/>
        </w:tabs>
        <w:spacing w:before="120" w:line="340" w:lineRule="exact"/>
        <w:ind w:firstLine="567"/>
        <w:jc w:val="both"/>
        <w:rPr>
          <w:sz w:val="28"/>
          <w:szCs w:val="28"/>
          <w:lang w:val="es-MX"/>
        </w:rPr>
      </w:pPr>
      <w:r w:rsidRPr="00DC0C93">
        <w:rPr>
          <w:sz w:val="28"/>
          <w:szCs w:val="28"/>
          <w:lang w:val="es-MX"/>
        </w:rPr>
        <w:t>3. Đối với xã Phúc Hà, thành phố Thái Nguyên</w:t>
      </w:r>
    </w:p>
    <w:p w14:paraId="26A8B2C8" w14:textId="77777777" w:rsidR="00DC0C93" w:rsidRPr="00DC0C93" w:rsidRDefault="00DC0C93" w:rsidP="00A3281B">
      <w:pPr>
        <w:tabs>
          <w:tab w:val="left" w:pos="993"/>
        </w:tabs>
        <w:spacing w:before="120" w:line="340" w:lineRule="exact"/>
        <w:ind w:firstLine="567"/>
        <w:jc w:val="both"/>
        <w:rPr>
          <w:sz w:val="28"/>
          <w:szCs w:val="28"/>
          <w:lang w:val="es-MX"/>
        </w:rPr>
      </w:pPr>
      <w:r w:rsidRPr="00DC0C93">
        <w:rPr>
          <w:sz w:val="28"/>
          <w:szCs w:val="28"/>
          <w:lang w:val="es-MX"/>
        </w:rPr>
        <w:t xml:space="preserve">- Nhập 04 xóm thuộc xã Phúc Hà vào phường Quan Triều </w:t>
      </w:r>
      <w:r w:rsidRPr="00DC0C93">
        <w:rPr>
          <w:spacing w:val="-4"/>
          <w:sz w:val="28"/>
          <w:szCs w:val="28"/>
        </w:rPr>
        <w:t xml:space="preserve">để mở rộng </w:t>
      </w:r>
      <w:r w:rsidRPr="00DC0C93">
        <w:rPr>
          <w:sz w:val="28"/>
          <w:szCs w:val="28"/>
          <w:lang w:val="es-MX"/>
        </w:rPr>
        <w:t>phường Quan Triều.</w:t>
      </w:r>
    </w:p>
    <w:p w14:paraId="30DF6EC9" w14:textId="77777777" w:rsidR="00DC0C93" w:rsidRPr="00DC0C93" w:rsidRDefault="00DC0C93" w:rsidP="00A3281B">
      <w:pPr>
        <w:tabs>
          <w:tab w:val="left" w:pos="993"/>
        </w:tabs>
        <w:spacing w:before="120" w:line="340" w:lineRule="exact"/>
        <w:ind w:firstLine="567"/>
        <w:jc w:val="both"/>
        <w:rPr>
          <w:sz w:val="28"/>
          <w:szCs w:val="28"/>
          <w:lang w:val="es-MX"/>
        </w:rPr>
      </w:pPr>
      <w:r w:rsidRPr="00DC0C93">
        <w:rPr>
          <w:sz w:val="28"/>
          <w:szCs w:val="28"/>
          <w:lang w:val="es-MX"/>
        </w:rPr>
        <w:t>- Nhập 03 xóm thuộc xã Phúc Hà vào xã Quyết Thắng để thành lập phường Quyết Thắng.</w:t>
      </w:r>
    </w:p>
    <w:p w14:paraId="06A9DD7B" w14:textId="77777777" w:rsidR="00DC0C93" w:rsidRDefault="00DC0C93" w:rsidP="00A3281B">
      <w:pPr>
        <w:tabs>
          <w:tab w:val="left" w:pos="993"/>
        </w:tabs>
        <w:spacing w:before="120" w:line="340" w:lineRule="exact"/>
        <w:ind w:firstLine="567"/>
        <w:jc w:val="both"/>
        <w:rPr>
          <w:sz w:val="28"/>
          <w:szCs w:val="28"/>
          <w:lang w:val="es-MX"/>
        </w:rPr>
      </w:pPr>
      <w:r w:rsidRPr="00DC0C93">
        <w:rPr>
          <w:color w:val="000000" w:themeColor="text1"/>
          <w:sz w:val="28"/>
          <w:szCs w:val="28"/>
          <w:lang w:val="es-MX"/>
        </w:rPr>
        <w:t>4. Đối với thị trấn Giang Tiên, huyện Phú Lương:</w:t>
      </w:r>
      <w:bookmarkStart w:id="7" w:name="_Hlk144902311"/>
      <w:r w:rsidRPr="00DC0C93">
        <w:rPr>
          <w:sz w:val="28"/>
          <w:szCs w:val="28"/>
          <w:lang w:val="es-MX"/>
        </w:rPr>
        <w:t xml:space="preserve"> </w:t>
      </w:r>
      <w:r w:rsidRPr="00DC0C93">
        <w:rPr>
          <w:spacing w:val="-2"/>
          <w:sz w:val="28"/>
          <w:szCs w:val="28"/>
          <w:lang w:val="es-MX"/>
        </w:rPr>
        <w:t xml:space="preserve">Nhập </w:t>
      </w:r>
      <w:r w:rsidRPr="00DC0C93">
        <w:rPr>
          <w:bCs/>
          <w:spacing w:val="-2"/>
          <w:sz w:val="28"/>
          <w:szCs w:val="28"/>
          <w:lang w:val="es-MX"/>
        </w:rPr>
        <w:t>11 xóm</w:t>
      </w:r>
      <w:r w:rsidRPr="00DC0C93">
        <w:rPr>
          <w:spacing w:val="-2"/>
          <w:sz w:val="28"/>
          <w:szCs w:val="28"/>
          <w:lang w:val="es-MX"/>
        </w:rPr>
        <w:t xml:space="preserve"> thuộc xã Phấn Mễ  vào thị trấn Giang Tiên </w:t>
      </w:r>
      <w:r w:rsidRPr="00DC0C93">
        <w:rPr>
          <w:spacing w:val="-2"/>
          <w:sz w:val="28"/>
          <w:szCs w:val="28"/>
        </w:rPr>
        <w:t xml:space="preserve">để mở rộng </w:t>
      </w:r>
      <w:r w:rsidRPr="00DC0C93">
        <w:rPr>
          <w:spacing w:val="-2"/>
          <w:sz w:val="28"/>
          <w:szCs w:val="28"/>
          <w:lang w:val="es-MX"/>
        </w:rPr>
        <w:t>thị trấn</w:t>
      </w:r>
      <w:r w:rsidRPr="00DC0C93">
        <w:rPr>
          <w:sz w:val="28"/>
          <w:szCs w:val="28"/>
          <w:lang w:val="es-MX"/>
        </w:rPr>
        <w:t xml:space="preserve"> Giang Tiên.</w:t>
      </w:r>
    </w:p>
    <w:p w14:paraId="3DA25D99" w14:textId="77777777" w:rsidR="00DC0C93" w:rsidRPr="00DC0C93" w:rsidRDefault="00AC3FFC" w:rsidP="00A3281B">
      <w:pPr>
        <w:tabs>
          <w:tab w:val="left" w:pos="993"/>
        </w:tabs>
        <w:spacing w:before="120" w:line="340" w:lineRule="exact"/>
        <w:ind w:firstLine="567"/>
        <w:jc w:val="both"/>
        <w:rPr>
          <w:sz w:val="28"/>
          <w:szCs w:val="28"/>
          <w:lang w:val="es-MX"/>
        </w:rPr>
      </w:pPr>
      <w:r>
        <w:rPr>
          <w:color w:val="000000" w:themeColor="text1"/>
          <w:sz w:val="28"/>
          <w:szCs w:val="28"/>
          <w:lang w:val="es-MX"/>
        </w:rPr>
        <w:t>5</w:t>
      </w:r>
      <w:r w:rsidRPr="00DC0C93">
        <w:rPr>
          <w:color w:val="000000" w:themeColor="text1"/>
          <w:sz w:val="28"/>
          <w:szCs w:val="28"/>
          <w:lang w:val="es-MX"/>
        </w:rPr>
        <w:t xml:space="preserve">. Đối với thị trấn </w:t>
      </w:r>
      <w:r>
        <w:rPr>
          <w:color w:val="000000" w:themeColor="text1"/>
          <w:sz w:val="28"/>
          <w:szCs w:val="28"/>
          <w:lang w:val="es-MX"/>
        </w:rPr>
        <w:t>Đu</w:t>
      </w:r>
      <w:r w:rsidRPr="00DC0C93">
        <w:rPr>
          <w:color w:val="000000" w:themeColor="text1"/>
          <w:sz w:val="28"/>
          <w:szCs w:val="28"/>
          <w:lang w:val="es-MX"/>
        </w:rPr>
        <w:t>, huyện Phú Lương:</w:t>
      </w:r>
      <w:r w:rsidRPr="00DC0C93">
        <w:rPr>
          <w:sz w:val="28"/>
          <w:szCs w:val="28"/>
          <w:lang w:val="es-MX"/>
        </w:rPr>
        <w:t xml:space="preserve"> </w:t>
      </w:r>
      <w:bookmarkEnd w:id="7"/>
      <w:r w:rsidR="00DC0C93" w:rsidRPr="00DC0C93">
        <w:rPr>
          <w:sz w:val="28"/>
          <w:szCs w:val="28"/>
          <w:lang w:val="es-MX"/>
        </w:rPr>
        <w:t xml:space="preserve">Nhập 08 xóm </w:t>
      </w:r>
      <w:r w:rsidR="00DC0C93" w:rsidRPr="00DC0C93">
        <w:rPr>
          <w:sz w:val="28"/>
          <w:szCs w:val="28"/>
        </w:rPr>
        <w:t>thuộc</w:t>
      </w:r>
      <w:r w:rsidR="00DC0C93" w:rsidRPr="00DC0C93">
        <w:rPr>
          <w:sz w:val="28"/>
          <w:szCs w:val="28"/>
          <w:lang w:val="vi-VN"/>
        </w:rPr>
        <w:t xml:space="preserve"> </w:t>
      </w:r>
      <w:r w:rsidR="00DC0C93" w:rsidRPr="00DC0C93">
        <w:rPr>
          <w:sz w:val="28"/>
          <w:szCs w:val="28"/>
          <w:lang w:val="es-MX"/>
        </w:rPr>
        <w:t xml:space="preserve">xã Phấn Mễ vào thị trấn Đu để </w:t>
      </w:r>
      <w:r w:rsidR="00DC0C93" w:rsidRPr="00DC0C93">
        <w:rPr>
          <w:spacing w:val="-2"/>
          <w:sz w:val="28"/>
          <w:szCs w:val="28"/>
        </w:rPr>
        <w:t xml:space="preserve">mở rộng </w:t>
      </w:r>
      <w:r w:rsidR="00DC0C93" w:rsidRPr="00DC0C93">
        <w:rPr>
          <w:spacing w:val="-2"/>
          <w:sz w:val="28"/>
          <w:szCs w:val="28"/>
          <w:lang w:val="es-MX"/>
        </w:rPr>
        <w:t>thị trấn Đu.</w:t>
      </w:r>
    </w:p>
    <w:p w14:paraId="18ED8CFA" w14:textId="77777777" w:rsidR="00DC0C93" w:rsidRPr="00DC0C93" w:rsidRDefault="00AC3FFC" w:rsidP="00A3281B">
      <w:pPr>
        <w:tabs>
          <w:tab w:val="left" w:pos="993"/>
        </w:tabs>
        <w:spacing w:before="120" w:line="340" w:lineRule="exact"/>
        <w:ind w:firstLine="567"/>
        <w:jc w:val="both"/>
        <w:rPr>
          <w:sz w:val="28"/>
          <w:szCs w:val="28"/>
          <w:lang w:val="es-MX"/>
        </w:rPr>
      </w:pPr>
      <w:r>
        <w:rPr>
          <w:spacing w:val="-4"/>
          <w:sz w:val="28"/>
          <w:szCs w:val="28"/>
          <w:lang w:val="es-MX"/>
        </w:rPr>
        <w:t>6</w:t>
      </w:r>
      <w:r w:rsidR="00DC0C93" w:rsidRPr="00DC0C93">
        <w:rPr>
          <w:spacing w:val="-4"/>
          <w:sz w:val="28"/>
          <w:szCs w:val="28"/>
          <w:lang w:val="es-MX"/>
        </w:rPr>
        <w:t xml:space="preserve">. Đối với thị trấn Trại Cau, huyện Đồng </w:t>
      </w:r>
      <w:proofErr w:type="spellStart"/>
      <w:r w:rsidR="00DC0C93" w:rsidRPr="00DC0C93">
        <w:rPr>
          <w:spacing w:val="-4"/>
          <w:sz w:val="28"/>
          <w:szCs w:val="28"/>
          <w:lang w:val="es-MX"/>
        </w:rPr>
        <w:t>Hỷ</w:t>
      </w:r>
      <w:proofErr w:type="spellEnd"/>
      <w:r w:rsidR="00DC0C93" w:rsidRPr="00DC0C93">
        <w:rPr>
          <w:spacing w:val="-4"/>
          <w:sz w:val="28"/>
          <w:szCs w:val="28"/>
          <w:lang w:val="es-MX"/>
        </w:rPr>
        <w:t xml:space="preserve">: </w:t>
      </w:r>
      <w:bookmarkStart w:id="8" w:name="_Hlk147218955"/>
      <w:r w:rsidR="00DC0C93" w:rsidRPr="00DC0C93">
        <w:rPr>
          <w:spacing w:val="-4"/>
          <w:sz w:val="28"/>
          <w:szCs w:val="28"/>
          <w:lang w:val="es-MX"/>
        </w:rPr>
        <w:t xml:space="preserve">Nhập </w:t>
      </w:r>
      <w:r w:rsidR="00DC0C93" w:rsidRPr="00DC0C93">
        <w:rPr>
          <w:sz w:val="28"/>
          <w:szCs w:val="28"/>
          <w:lang w:val="es-MX"/>
        </w:rPr>
        <w:t>xã Tân Lợi vào thị trấn Trại Cau</w:t>
      </w:r>
      <w:bookmarkEnd w:id="8"/>
      <w:r w:rsidR="00DC0C93" w:rsidRPr="00DC0C93">
        <w:rPr>
          <w:sz w:val="28"/>
          <w:szCs w:val="28"/>
          <w:lang w:val="es-MX"/>
        </w:rPr>
        <w:t xml:space="preserve"> để mở rộng thị trấn Trại Cau.</w:t>
      </w:r>
    </w:p>
    <w:p w14:paraId="6C4616DA" w14:textId="77777777" w:rsidR="00DC0C93" w:rsidRPr="00DC0C93" w:rsidRDefault="00AC3FFC" w:rsidP="00A3281B">
      <w:pPr>
        <w:tabs>
          <w:tab w:val="left" w:pos="993"/>
        </w:tabs>
        <w:spacing w:before="120" w:line="340" w:lineRule="exact"/>
        <w:ind w:firstLine="567"/>
        <w:jc w:val="both"/>
        <w:rPr>
          <w:sz w:val="28"/>
          <w:szCs w:val="28"/>
          <w:lang w:val="es-MX"/>
        </w:rPr>
      </w:pPr>
      <w:bookmarkStart w:id="9" w:name="_Hlk147218963"/>
      <w:r>
        <w:rPr>
          <w:spacing w:val="-4"/>
          <w:sz w:val="28"/>
          <w:szCs w:val="28"/>
          <w:lang w:val="es-MX"/>
        </w:rPr>
        <w:t>7</w:t>
      </w:r>
      <w:r w:rsidR="00DC0C93" w:rsidRPr="00DC0C93">
        <w:rPr>
          <w:spacing w:val="-4"/>
          <w:sz w:val="28"/>
          <w:szCs w:val="28"/>
          <w:lang w:val="es-MX"/>
        </w:rPr>
        <w:t>. Đối với thị trấn Chợ Chu, huyện Định Hóa: Nhập xã Bảo Cường vào thị trấn</w:t>
      </w:r>
      <w:r w:rsidR="00DC0C93" w:rsidRPr="00DC0C93">
        <w:rPr>
          <w:sz w:val="28"/>
          <w:szCs w:val="28"/>
          <w:lang w:val="es-MX"/>
        </w:rPr>
        <w:t xml:space="preserve"> Chợ Chu để </w:t>
      </w:r>
      <w:bookmarkEnd w:id="9"/>
      <w:r w:rsidR="00DC0C93" w:rsidRPr="00DC0C93">
        <w:rPr>
          <w:sz w:val="28"/>
          <w:szCs w:val="28"/>
          <w:lang w:val="es-MX"/>
        </w:rPr>
        <w:t>mở rộng thị trấn Chợ Chu.</w:t>
      </w:r>
    </w:p>
    <w:p w14:paraId="57E7A6B3" w14:textId="77777777" w:rsidR="00DC0C93" w:rsidRDefault="00AC3FFC" w:rsidP="00A3281B">
      <w:pPr>
        <w:tabs>
          <w:tab w:val="left" w:pos="993"/>
        </w:tabs>
        <w:spacing w:before="120" w:line="340" w:lineRule="exact"/>
        <w:ind w:firstLine="567"/>
        <w:jc w:val="both"/>
        <w:rPr>
          <w:sz w:val="28"/>
          <w:szCs w:val="28"/>
          <w:lang w:val="es-MX"/>
        </w:rPr>
      </w:pPr>
      <w:bookmarkStart w:id="10" w:name="_Hlk147218978"/>
      <w:r>
        <w:rPr>
          <w:spacing w:val="-4"/>
          <w:sz w:val="28"/>
          <w:szCs w:val="28"/>
          <w:lang w:val="es-MX"/>
        </w:rPr>
        <w:t>8</w:t>
      </w:r>
      <w:r w:rsidR="00DC0C93" w:rsidRPr="00DC0C93">
        <w:rPr>
          <w:spacing w:val="-4"/>
          <w:sz w:val="28"/>
          <w:szCs w:val="28"/>
          <w:lang w:val="es-MX"/>
        </w:rPr>
        <w:t>. Đối với xã Sơn Cẩm, thành phố Thái Nguyên: Thành lập phường Sơn Cẩm</w:t>
      </w:r>
      <w:bookmarkEnd w:id="10"/>
      <w:r w:rsidR="00DC0C93" w:rsidRPr="00DC0C93">
        <w:rPr>
          <w:spacing w:val="-6"/>
          <w:sz w:val="28"/>
          <w:szCs w:val="28"/>
          <w:lang w:val="es-MX"/>
        </w:rPr>
        <w:t xml:space="preserve"> </w:t>
      </w:r>
      <w:r w:rsidR="00DC0C93" w:rsidRPr="00DC0C93">
        <w:rPr>
          <w:sz w:val="28"/>
          <w:szCs w:val="28"/>
          <w:lang w:val="es-MX"/>
        </w:rPr>
        <w:t>trên cơ sở nguyên trạng xã Sơn Cẩm.</w:t>
      </w:r>
    </w:p>
    <w:p w14:paraId="6CF30474" w14:textId="77777777" w:rsidR="00DC0C93" w:rsidRPr="00DC0C93" w:rsidRDefault="00D24F10" w:rsidP="000F1206">
      <w:pPr>
        <w:tabs>
          <w:tab w:val="left" w:pos="993"/>
        </w:tabs>
        <w:spacing w:before="60"/>
        <w:ind w:firstLine="567"/>
        <w:jc w:val="both"/>
        <w:rPr>
          <w:b/>
          <w:sz w:val="28"/>
          <w:szCs w:val="28"/>
        </w:rPr>
      </w:pPr>
      <w:r>
        <w:rPr>
          <w:b/>
          <w:sz w:val="28"/>
          <w:szCs w:val="28"/>
        </w:rPr>
        <w:lastRenderedPageBreak/>
        <w:t>II</w:t>
      </w:r>
      <w:r w:rsidRPr="00DC0C93">
        <w:rPr>
          <w:b/>
          <w:sz w:val="28"/>
          <w:szCs w:val="28"/>
        </w:rPr>
        <w:t>. SỐ LƯỢNG ĐƠN VỊ HÀNH CHÍNH CẤP XÃ SAU SẮP XẾP</w:t>
      </w:r>
    </w:p>
    <w:p w14:paraId="41FED7C4" w14:textId="77777777" w:rsidR="00DC0C93" w:rsidRPr="009761B8" w:rsidRDefault="00DC0C93" w:rsidP="000F1206">
      <w:pPr>
        <w:tabs>
          <w:tab w:val="left" w:pos="993"/>
        </w:tabs>
        <w:spacing w:before="60"/>
        <w:ind w:firstLine="567"/>
        <w:jc w:val="both"/>
        <w:rPr>
          <w:sz w:val="28"/>
          <w:szCs w:val="28"/>
        </w:rPr>
      </w:pPr>
      <w:r w:rsidRPr="009761B8">
        <w:rPr>
          <w:spacing w:val="-6"/>
          <w:sz w:val="28"/>
          <w:szCs w:val="28"/>
        </w:rPr>
        <w:t xml:space="preserve">- Số lượng đơn vị hành chính cấp xã trước khi sắp xếp: 177 đơn vị </w:t>
      </w:r>
      <w:r w:rsidRPr="009761B8">
        <w:rPr>
          <w:i/>
          <w:spacing w:val="-6"/>
          <w:sz w:val="28"/>
          <w:szCs w:val="28"/>
        </w:rPr>
        <w:t>(gồm: 126 xã,</w:t>
      </w:r>
      <w:r w:rsidRPr="009761B8">
        <w:rPr>
          <w:i/>
          <w:sz w:val="28"/>
          <w:szCs w:val="28"/>
        </w:rPr>
        <w:t xml:space="preserve"> 41 phường và 10 thị trấn).</w:t>
      </w:r>
    </w:p>
    <w:p w14:paraId="68A85D55" w14:textId="77777777" w:rsidR="00DC0C93" w:rsidRPr="009761B8" w:rsidRDefault="00DC0C93" w:rsidP="000F1206">
      <w:pPr>
        <w:tabs>
          <w:tab w:val="left" w:pos="993"/>
        </w:tabs>
        <w:spacing w:before="60"/>
        <w:ind w:firstLine="567"/>
        <w:jc w:val="both"/>
        <w:rPr>
          <w:sz w:val="28"/>
          <w:szCs w:val="28"/>
        </w:rPr>
      </w:pPr>
      <w:r w:rsidRPr="009761B8">
        <w:rPr>
          <w:spacing w:val="-4"/>
          <w:sz w:val="28"/>
          <w:szCs w:val="28"/>
        </w:rPr>
        <w:t xml:space="preserve">- Số lượng đơn vị hành chính cấp xã sau khi sắp xếp: 171 đơn vị </w:t>
      </w:r>
      <w:r w:rsidRPr="009761B8">
        <w:rPr>
          <w:i/>
          <w:spacing w:val="-4"/>
          <w:sz w:val="28"/>
          <w:szCs w:val="28"/>
        </w:rPr>
        <w:t>(gồm: 118 xã,</w:t>
      </w:r>
      <w:r w:rsidRPr="009761B8">
        <w:rPr>
          <w:i/>
          <w:sz w:val="28"/>
          <w:szCs w:val="28"/>
        </w:rPr>
        <w:t xml:space="preserve"> 43 phường và 10 thị trấn).</w:t>
      </w:r>
    </w:p>
    <w:p w14:paraId="1E116BA2" w14:textId="77777777" w:rsidR="00A450B3" w:rsidRPr="009761B8" w:rsidRDefault="00DC0C93" w:rsidP="000F1206">
      <w:pPr>
        <w:spacing w:before="60"/>
        <w:ind w:firstLine="567"/>
        <w:jc w:val="both"/>
        <w:rPr>
          <w:sz w:val="28"/>
          <w:szCs w:val="28"/>
          <w:lang w:val="vi-VN"/>
        </w:rPr>
      </w:pPr>
      <w:r w:rsidRPr="009761B8">
        <w:rPr>
          <w:spacing w:val="-6"/>
          <w:sz w:val="28"/>
          <w:szCs w:val="28"/>
        </w:rPr>
        <w:t xml:space="preserve">- Số lượng đơn vị hành chính </w:t>
      </w:r>
      <w:r w:rsidRPr="009761B8">
        <w:rPr>
          <w:sz w:val="28"/>
          <w:szCs w:val="28"/>
        </w:rPr>
        <w:t xml:space="preserve">cấp xã giảm do sắp xếp: 06 đơn vị </w:t>
      </w:r>
      <w:r w:rsidR="00A450B3" w:rsidRPr="009761B8">
        <w:rPr>
          <w:i/>
          <w:sz w:val="28"/>
          <w:szCs w:val="28"/>
          <w:lang w:val="vi-VN"/>
        </w:rPr>
        <w:t>(</w:t>
      </w:r>
      <w:r w:rsidR="00A450B3" w:rsidRPr="009761B8">
        <w:rPr>
          <w:i/>
          <w:sz w:val="28"/>
          <w:szCs w:val="28"/>
        </w:rPr>
        <w:t>giảm 08 xã và tăng 02 phường</w:t>
      </w:r>
      <w:r w:rsidR="00A450B3" w:rsidRPr="009761B8">
        <w:rPr>
          <w:i/>
          <w:sz w:val="28"/>
          <w:szCs w:val="28"/>
          <w:lang w:val="vi-VN"/>
        </w:rPr>
        <w:t>).</w:t>
      </w:r>
    </w:p>
    <w:p w14:paraId="1D5AF2F5" w14:textId="77777777" w:rsidR="00206E7F" w:rsidRPr="00D03A14" w:rsidRDefault="00206E7F" w:rsidP="000F1206">
      <w:pPr>
        <w:spacing w:before="60"/>
        <w:ind w:firstLine="567"/>
        <w:jc w:val="both"/>
        <w:rPr>
          <w:color w:val="000000" w:themeColor="text1"/>
          <w:sz w:val="28"/>
          <w:szCs w:val="28"/>
          <w:lang w:val="vi-VN"/>
        </w:rPr>
      </w:pPr>
      <w:r w:rsidRPr="00A3281B">
        <w:rPr>
          <w:b/>
          <w:sz w:val="28"/>
          <w:szCs w:val="28"/>
          <w:lang w:val="vi-VN"/>
        </w:rPr>
        <w:t>Đánh giá:</w:t>
      </w:r>
      <w:r w:rsidRPr="00A3281B">
        <w:rPr>
          <w:sz w:val="28"/>
          <w:szCs w:val="28"/>
          <w:lang w:val="vi-VN"/>
        </w:rPr>
        <w:t xml:space="preserve"> </w:t>
      </w:r>
      <w:r w:rsidR="00517653" w:rsidRPr="00A3281B">
        <w:rPr>
          <w:sz w:val="28"/>
          <w:szCs w:val="28"/>
        </w:rPr>
        <w:t>Đ</w:t>
      </w:r>
      <w:r w:rsidR="00517653" w:rsidRPr="00A3281B">
        <w:rPr>
          <w:sz w:val="28"/>
          <w:szCs w:val="28"/>
          <w:lang w:val="vi-VN"/>
        </w:rPr>
        <w:t xml:space="preserve">ơn vị hành chính </w:t>
      </w:r>
      <w:r w:rsidRPr="00A3281B">
        <w:rPr>
          <w:sz w:val="28"/>
          <w:szCs w:val="28"/>
          <w:lang w:val="vi-VN"/>
        </w:rPr>
        <w:t xml:space="preserve">cấp xã sau sắp xếp </w:t>
      </w:r>
      <w:r w:rsidR="00D91629" w:rsidRPr="00A3281B">
        <w:rPr>
          <w:sz w:val="28"/>
          <w:szCs w:val="28"/>
        </w:rPr>
        <w:t xml:space="preserve">đã </w:t>
      </w:r>
      <w:r w:rsidRPr="00A3281B">
        <w:rPr>
          <w:sz w:val="28"/>
          <w:szCs w:val="28"/>
          <w:lang w:val="vi-VN"/>
        </w:rPr>
        <w:t>đạt chuẩn theo quy định tại</w:t>
      </w:r>
      <w:r w:rsidRPr="00D03A14">
        <w:rPr>
          <w:spacing w:val="-8"/>
          <w:sz w:val="28"/>
          <w:szCs w:val="28"/>
          <w:lang w:val="vi-VN"/>
        </w:rPr>
        <w:t xml:space="preserve"> Điều 4 Nghị quyết số 35/2023/UBTVQH15 ngày 12/7/2023 của Ủy ban Thường vụ</w:t>
      </w:r>
      <w:r w:rsidRPr="00D03A14">
        <w:rPr>
          <w:sz w:val="28"/>
          <w:szCs w:val="28"/>
          <w:lang w:val="vi-VN"/>
        </w:rPr>
        <w:t xml:space="preserve"> </w:t>
      </w:r>
      <w:r w:rsidRPr="00D03A14">
        <w:rPr>
          <w:spacing w:val="-4"/>
          <w:sz w:val="28"/>
          <w:szCs w:val="28"/>
          <w:lang w:val="vi-VN"/>
        </w:rPr>
        <w:t xml:space="preserve">Quốc hội về việc sắp xếp </w:t>
      </w:r>
      <w:r w:rsidR="00517653" w:rsidRPr="00D03A14">
        <w:rPr>
          <w:spacing w:val="-4"/>
          <w:sz w:val="28"/>
          <w:szCs w:val="28"/>
        </w:rPr>
        <w:t xml:space="preserve">đơn vị hành chính </w:t>
      </w:r>
      <w:r w:rsidRPr="00D03A14">
        <w:rPr>
          <w:spacing w:val="-4"/>
          <w:sz w:val="28"/>
          <w:szCs w:val="28"/>
          <w:lang w:val="vi-VN"/>
        </w:rPr>
        <w:t>cấp huyện, cấp xã giai đoạn 2023 - 2030</w:t>
      </w:r>
      <w:r w:rsidRPr="00D03A14">
        <w:rPr>
          <w:spacing w:val="2"/>
          <w:sz w:val="28"/>
          <w:szCs w:val="28"/>
        </w:rPr>
        <w:t xml:space="preserve">. </w:t>
      </w:r>
      <w:r w:rsidRPr="00D03A14">
        <w:rPr>
          <w:spacing w:val="2"/>
          <w:sz w:val="28"/>
          <w:szCs w:val="28"/>
          <w:lang w:val="vi-VN"/>
        </w:rPr>
        <w:t>UBND</w:t>
      </w:r>
      <w:r w:rsidRPr="00D03A14">
        <w:rPr>
          <w:spacing w:val="2"/>
          <w:sz w:val="28"/>
          <w:szCs w:val="28"/>
        </w:rPr>
        <w:t xml:space="preserve"> các</w:t>
      </w:r>
      <w:r w:rsidRPr="00D03A14">
        <w:rPr>
          <w:spacing w:val="2"/>
          <w:sz w:val="28"/>
          <w:szCs w:val="28"/>
          <w:lang w:val="vi-VN"/>
        </w:rPr>
        <w:t xml:space="preserve"> huyện</w:t>
      </w:r>
      <w:r w:rsidRPr="00D03A14">
        <w:rPr>
          <w:spacing w:val="2"/>
          <w:sz w:val="28"/>
          <w:szCs w:val="28"/>
        </w:rPr>
        <w:t>, thành phố</w:t>
      </w:r>
      <w:r w:rsidRPr="00D03A14">
        <w:rPr>
          <w:spacing w:val="2"/>
          <w:sz w:val="28"/>
          <w:szCs w:val="28"/>
          <w:lang w:val="vi-VN"/>
        </w:rPr>
        <w:t xml:space="preserve"> khẳng định và chịu trách nhiệm </w:t>
      </w:r>
      <w:r w:rsidRPr="00D03A14">
        <w:rPr>
          <w:color w:val="000000" w:themeColor="text1"/>
          <w:spacing w:val="2"/>
          <w:sz w:val="28"/>
          <w:szCs w:val="28"/>
        </w:rPr>
        <w:t xml:space="preserve">về phương pháp </w:t>
      </w:r>
      <w:r w:rsidRPr="00D03A14">
        <w:rPr>
          <w:color w:val="000000" w:themeColor="text1"/>
          <w:sz w:val="28"/>
          <w:szCs w:val="28"/>
        </w:rPr>
        <w:t>thu thập, tổng hợp và tính chính xác của số liệu sử dụng xây dựng phương án.</w:t>
      </w:r>
      <w:r w:rsidRPr="00D03A14">
        <w:rPr>
          <w:color w:val="000000" w:themeColor="text1"/>
          <w:sz w:val="28"/>
          <w:szCs w:val="28"/>
          <w:lang w:val="vi-VN"/>
        </w:rPr>
        <w:t xml:space="preserve"> </w:t>
      </w:r>
    </w:p>
    <w:p w14:paraId="452750F5" w14:textId="77777777" w:rsidR="00357763" w:rsidRPr="00D03A14" w:rsidRDefault="00357763" w:rsidP="000F1206">
      <w:pPr>
        <w:spacing w:before="60"/>
        <w:ind w:firstLine="567"/>
        <w:jc w:val="both"/>
        <w:rPr>
          <w:b/>
          <w:sz w:val="28"/>
          <w:szCs w:val="28"/>
          <w:lang w:val="pt-BR"/>
        </w:rPr>
      </w:pPr>
      <w:r w:rsidRPr="00D03A14">
        <w:rPr>
          <w:b/>
          <w:sz w:val="28"/>
          <w:szCs w:val="28"/>
          <w:lang w:val="pt-BR"/>
        </w:rPr>
        <w:t>II. NHỮNG KHÓ KHĂN</w:t>
      </w:r>
      <w:r w:rsidRPr="00D03A14">
        <w:rPr>
          <w:b/>
          <w:sz w:val="28"/>
          <w:szCs w:val="28"/>
          <w:lang w:val="vi-VN"/>
        </w:rPr>
        <w:t>,</w:t>
      </w:r>
      <w:r w:rsidRPr="00D03A14">
        <w:rPr>
          <w:b/>
          <w:sz w:val="28"/>
          <w:szCs w:val="28"/>
          <w:lang w:val="pt-BR"/>
        </w:rPr>
        <w:t xml:space="preserve"> </w:t>
      </w:r>
      <w:r w:rsidRPr="00D03A14">
        <w:rPr>
          <w:b/>
          <w:sz w:val="28"/>
          <w:szCs w:val="28"/>
          <w:lang w:val="vi-VN"/>
        </w:rPr>
        <w:t xml:space="preserve">VƯỚNG MẮC VÀ GIẢI PHÁP </w:t>
      </w:r>
      <w:r w:rsidRPr="00D03A14">
        <w:rPr>
          <w:b/>
          <w:sz w:val="28"/>
          <w:szCs w:val="28"/>
          <w:lang w:val="pt-BR"/>
        </w:rPr>
        <w:t>KHI THỰC HIỆN SẮP XẾP CÁC ĐƠN VỊ HÀNH CHÍNH CẤP XÃ</w:t>
      </w:r>
    </w:p>
    <w:p w14:paraId="1059AA70" w14:textId="77777777" w:rsidR="00357763" w:rsidRPr="00D03A14" w:rsidRDefault="005875D7" w:rsidP="000F1206">
      <w:pPr>
        <w:shd w:val="clear" w:color="auto" w:fill="FFFFFF"/>
        <w:spacing w:before="60"/>
        <w:ind w:firstLine="567"/>
        <w:jc w:val="both"/>
        <w:rPr>
          <w:b/>
          <w:sz w:val="28"/>
          <w:szCs w:val="28"/>
          <w:lang w:val="pt-BR"/>
        </w:rPr>
      </w:pPr>
      <w:r w:rsidRPr="00D03A14">
        <w:rPr>
          <w:b/>
          <w:sz w:val="28"/>
          <w:szCs w:val="28"/>
          <w:lang w:val="pt-BR"/>
        </w:rPr>
        <w:t>1</w:t>
      </w:r>
      <w:r w:rsidR="00357763" w:rsidRPr="00D03A14">
        <w:rPr>
          <w:b/>
          <w:sz w:val="28"/>
          <w:szCs w:val="28"/>
          <w:lang w:val="pt-BR"/>
        </w:rPr>
        <w:t>. Những khó khăn, vướng mắc</w:t>
      </w:r>
    </w:p>
    <w:p w14:paraId="5AEC3F96" w14:textId="77777777" w:rsidR="00357763" w:rsidRPr="00D03A14" w:rsidRDefault="00357763" w:rsidP="000F1206">
      <w:pPr>
        <w:shd w:val="clear" w:color="auto" w:fill="FFFFFF"/>
        <w:spacing w:before="60"/>
        <w:ind w:firstLine="567"/>
        <w:jc w:val="both"/>
        <w:rPr>
          <w:sz w:val="28"/>
          <w:szCs w:val="28"/>
          <w:lang w:val="pt-BR"/>
        </w:rPr>
      </w:pPr>
      <w:r w:rsidRPr="00D03A14">
        <w:rPr>
          <w:spacing w:val="-4"/>
          <w:sz w:val="28"/>
          <w:szCs w:val="28"/>
          <w:lang w:val="pt-BR"/>
        </w:rPr>
        <w:t>- Công tác sắp xếp đơn vị hành chính cấp xã giai đoạn 2023 - 2025 diễn ra cùng</w:t>
      </w:r>
      <w:r w:rsidRPr="00D03A14">
        <w:rPr>
          <w:sz w:val="28"/>
          <w:szCs w:val="28"/>
          <w:lang w:val="pt-BR"/>
        </w:rPr>
        <w:t xml:space="preserve"> với công tác chuẩn bị Đại hội Đảng bộ các cấp tiến tới Đại hội Đảng toàn quốc lần thứ XIV nhiệm kỳ 2025 - 2030; bầu cử đại biểu Quốc hội khóa XVI và đại biểu Hội đồng nhân dân các cấp nhiệm kỳ 2026 - 2031 đã tạo áp lực công việc rất lớn </w:t>
      </w:r>
      <w:r w:rsidRPr="00D03A14">
        <w:rPr>
          <w:spacing w:val="-4"/>
          <w:sz w:val="28"/>
          <w:szCs w:val="28"/>
          <w:lang w:val="pt-BR"/>
        </w:rPr>
        <w:t>đối với chính quyền địa phương. Với khoảng thời gian ngắn, phải thực hiện qua nhiều</w:t>
      </w:r>
      <w:r w:rsidRPr="00D03A14">
        <w:rPr>
          <w:sz w:val="28"/>
          <w:szCs w:val="28"/>
          <w:lang w:val="pt-BR"/>
        </w:rPr>
        <w:t xml:space="preserve"> bước theo quy định của Luật Tổ chức chính quyền địa phương, các Nghị quyết của Ủy ban Thường vụ Quốc hội, Chính phủ và các văn bản pháp luật có liên quan; thời gian thực hiện tương đối gấp nhưng phải hoàn thành trước khi diễn ra Đại hội Đảng bộ các cấp, nhất là Đại hội Đảng bộ cấp xã nên việc nghiên cứu, xây dựng phương án tổ chức bộ máy và sắp xếp cán bộ, công chức trên địa bàn gặp một khó khăn</w:t>
      </w:r>
      <w:r w:rsidR="00DF30E1" w:rsidRPr="00D03A14">
        <w:rPr>
          <w:sz w:val="28"/>
          <w:szCs w:val="28"/>
          <w:lang w:val="pt-BR"/>
        </w:rPr>
        <w:t xml:space="preserve"> nhất định</w:t>
      </w:r>
      <w:r w:rsidRPr="00D03A14">
        <w:rPr>
          <w:sz w:val="28"/>
          <w:szCs w:val="28"/>
          <w:lang w:val="pt-BR"/>
        </w:rPr>
        <w:t>.</w:t>
      </w:r>
    </w:p>
    <w:p w14:paraId="34504079" w14:textId="77777777" w:rsidR="00357763" w:rsidRPr="00D03A14" w:rsidRDefault="00357763" w:rsidP="000F1206">
      <w:pPr>
        <w:shd w:val="clear" w:color="auto" w:fill="FFFFFF"/>
        <w:spacing w:before="60"/>
        <w:ind w:firstLine="567"/>
        <w:jc w:val="both"/>
        <w:rPr>
          <w:sz w:val="28"/>
          <w:szCs w:val="28"/>
          <w:lang w:val="pt-BR"/>
        </w:rPr>
      </w:pPr>
      <w:r w:rsidRPr="00D03A14">
        <w:rPr>
          <w:spacing w:val="-2"/>
          <w:sz w:val="28"/>
          <w:szCs w:val="28"/>
          <w:lang w:val="pt-BR"/>
        </w:rPr>
        <w:t>- Sắp xếp đơn vị hành chính cấp xã gây ảnh hưởng ít nhiều đến công tác tổ chức</w:t>
      </w:r>
      <w:r w:rsidRPr="00D03A14">
        <w:rPr>
          <w:sz w:val="28"/>
          <w:szCs w:val="28"/>
          <w:lang w:val="pt-BR"/>
        </w:rPr>
        <w:t xml:space="preserve"> bộ máy của hệ thống chính trị cơ sở, khó khăn trong quá trình bố trí chức danh lãnh đạo chủ chốt. Tâm tư, nguyện vọng của cán bộ, công chức, viên chức của các đơn vị hành chính cấp xã thực hiện sắp xếp còn nhiều băn khoăn, lo ngại về việc tiếp tục công tác, chuyển công tác khác hoặc nghỉ công tác theo quy định; tâm lý của cán bộ, công chức sẽ bị dao động, ảnh hưởng trực tiếp đến hiệu quả công việc tại địa phương; ảnh hưởng đến sinh hoạt, sản xuất của một bộ phận dân cư và các thiết chế văn hóa.</w:t>
      </w:r>
    </w:p>
    <w:p w14:paraId="05C639C7" w14:textId="77777777" w:rsidR="00357763" w:rsidRPr="00D03A14" w:rsidRDefault="00357763" w:rsidP="000F1206">
      <w:pPr>
        <w:shd w:val="clear" w:color="auto" w:fill="FFFFFF"/>
        <w:spacing w:before="60"/>
        <w:ind w:firstLine="567"/>
        <w:jc w:val="both"/>
        <w:rPr>
          <w:sz w:val="28"/>
          <w:szCs w:val="28"/>
          <w:lang w:val="pt-BR"/>
        </w:rPr>
      </w:pPr>
      <w:r w:rsidRPr="00D03A14">
        <w:rPr>
          <w:sz w:val="28"/>
          <w:szCs w:val="28"/>
          <w:lang w:val="pt-BR"/>
        </w:rPr>
        <w:t xml:space="preserve">- Một số </w:t>
      </w:r>
      <w:r w:rsidRPr="00D03A14">
        <w:rPr>
          <w:spacing w:val="-4"/>
          <w:sz w:val="28"/>
          <w:szCs w:val="28"/>
          <w:lang w:val="pt-BR"/>
        </w:rPr>
        <w:t xml:space="preserve">đơn vị hành chính </w:t>
      </w:r>
      <w:r w:rsidRPr="00D03A14">
        <w:rPr>
          <w:sz w:val="28"/>
          <w:szCs w:val="28"/>
          <w:lang w:val="pt-BR"/>
        </w:rPr>
        <w:t xml:space="preserve">cấp xã mới hình thành sau sắp xếp có địa bàn rộng, khoảng cách về địa lý từ nhiều hộ gia đình đến trung tâm của xã xa dẫn đến khó khăn trong việc giải quyết các thủ tục hành chính, tuyên truyền vận động, sinh hoạt cộng đồng; việc tiếp cận dịch vụ công (chuyển đổi nhiều giấy tờ có liên quan từ </w:t>
      </w:r>
      <w:r w:rsidRPr="00D03A14">
        <w:rPr>
          <w:spacing w:val="-4"/>
          <w:sz w:val="28"/>
          <w:szCs w:val="28"/>
          <w:lang w:val="pt-BR"/>
        </w:rPr>
        <w:t xml:space="preserve">đơn vị hành chính </w:t>
      </w:r>
      <w:r w:rsidRPr="00D03A14">
        <w:rPr>
          <w:sz w:val="28"/>
          <w:szCs w:val="28"/>
          <w:lang w:val="pt-BR"/>
        </w:rPr>
        <w:t xml:space="preserve">cũ sang </w:t>
      </w:r>
      <w:r w:rsidRPr="00D03A14">
        <w:rPr>
          <w:spacing w:val="-4"/>
          <w:sz w:val="28"/>
          <w:szCs w:val="28"/>
          <w:lang w:val="pt-BR"/>
        </w:rPr>
        <w:t xml:space="preserve">đơn vị hành chính </w:t>
      </w:r>
      <w:r w:rsidRPr="00D03A14">
        <w:rPr>
          <w:sz w:val="28"/>
          <w:szCs w:val="28"/>
          <w:lang w:val="pt-BR"/>
        </w:rPr>
        <w:t xml:space="preserve">mới) của người dân tại địa phương. </w:t>
      </w:r>
    </w:p>
    <w:p w14:paraId="20A33646" w14:textId="77777777" w:rsidR="00357763" w:rsidRPr="00D03A14" w:rsidRDefault="00357763" w:rsidP="000F1206">
      <w:pPr>
        <w:shd w:val="clear" w:color="auto" w:fill="FFFFFF"/>
        <w:spacing w:before="60"/>
        <w:ind w:firstLine="567"/>
        <w:jc w:val="both"/>
        <w:rPr>
          <w:sz w:val="28"/>
          <w:szCs w:val="28"/>
          <w:lang w:val="pt-BR"/>
        </w:rPr>
      </w:pPr>
      <w:r w:rsidRPr="00D03A14">
        <w:rPr>
          <w:spacing w:val="2"/>
          <w:sz w:val="28"/>
          <w:szCs w:val="28"/>
          <w:lang w:val="pt-BR"/>
        </w:rPr>
        <w:t>- Đối với địa bàn các đơn vị hành chính đô thị sau khi sắp xếp sẽ trở thành phường hoặc thị trấn</w:t>
      </w:r>
      <w:r w:rsidRPr="00D03A14">
        <w:rPr>
          <w:sz w:val="28"/>
          <w:szCs w:val="28"/>
          <w:lang w:val="pt-BR"/>
        </w:rPr>
        <w:t xml:space="preserve">, do tốc độ đô thị hóa nhanh, nhu cầu sử dụng đất để xây dựng khu đô thị, khu dân cư và các lĩnh vực phi nông nghiệp tăng nhanh </w:t>
      </w:r>
      <w:r w:rsidRPr="00D03A14">
        <w:rPr>
          <w:spacing w:val="-4"/>
          <w:sz w:val="28"/>
          <w:szCs w:val="28"/>
          <w:lang w:val="pt-BR"/>
        </w:rPr>
        <w:t>sẽ gây khó khăn đối với công tác quản lý hành chính nhà nước trong thời gian đầu</w:t>
      </w:r>
      <w:r w:rsidRPr="00D03A14">
        <w:rPr>
          <w:sz w:val="28"/>
          <w:szCs w:val="28"/>
          <w:lang w:val="pt-BR"/>
        </w:rPr>
        <w:t>.</w:t>
      </w:r>
    </w:p>
    <w:p w14:paraId="3065F100" w14:textId="77777777" w:rsidR="00357763" w:rsidRPr="00D03A14" w:rsidRDefault="005875D7" w:rsidP="00AF6C7A">
      <w:pPr>
        <w:spacing w:before="100"/>
        <w:ind w:firstLine="567"/>
        <w:jc w:val="both"/>
        <w:rPr>
          <w:b/>
          <w:sz w:val="28"/>
          <w:szCs w:val="28"/>
          <w:lang w:val="pt-BR"/>
        </w:rPr>
      </w:pPr>
      <w:r w:rsidRPr="00D03A14">
        <w:rPr>
          <w:b/>
          <w:sz w:val="28"/>
          <w:szCs w:val="28"/>
          <w:lang w:val="pt-BR"/>
        </w:rPr>
        <w:lastRenderedPageBreak/>
        <w:t>2</w:t>
      </w:r>
      <w:r w:rsidR="00357763" w:rsidRPr="00D03A14">
        <w:rPr>
          <w:b/>
          <w:sz w:val="28"/>
          <w:szCs w:val="28"/>
          <w:lang w:val="pt-BR"/>
        </w:rPr>
        <w:t>. Giải pháp khi thực hiện sắp xếp đơn vị hành chính cấp xã</w:t>
      </w:r>
    </w:p>
    <w:p w14:paraId="51DB511C" w14:textId="77777777" w:rsidR="00357763" w:rsidRPr="00D03A14" w:rsidRDefault="00357763" w:rsidP="00AF6C7A">
      <w:pPr>
        <w:spacing w:before="100"/>
        <w:ind w:firstLine="567"/>
        <w:jc w:val="both"/>
        <w:rPr>
          <w:sz w:val="28"/>
          <w:szCs w:val="28"/>
          <w:lang w:val="pt-BR"/>
        </w:rPr>
      </w:pPr>
      <w:r w:rsidRPr="00D03A14">
        <w:rPr>
          <w:spacing w:val="-4"/>
          <w:sz w:val="28"/>
          <w:szCs w:val="28"/>
          <w:lang w:val="pt-BR"/>
        </w:rPr>
        <w:t>- Tiếp tục thực hiện công tác tuyên truyền về mục đích, ý nghĩa, tầm quan trọng</w:t>
      </w:r>
      <w:r w:rsidRPr="00D03A14">
        <w:rPr>
          <w:sz w:val="28"/>
          <w:szCs w:val="28"/>
          <w:lang w:val="pt-BR"/>
        </w:rPr>
        <w:t xml:space="preserve"> </w:t>
      </w:r>
      <w:r w:rsidRPr="00D03A14">
        <w:rPr>
          <w:spacing w:val="4"/>
          <w:sz w:val="28"/>
          <w:szCs w:val="28"/>
          <w:lang w:val="pt-BR"/>
        </w:rPr>
        <w:t xml:space="preserve">của việc sắp xếp đơn vị hành chính nhằm xây dựng nền hành chính tinh gọn, </w:t>
      </w:r>
      <w:r w:rsidRPr="00D03A14">
        <w:rPr>
          <w:spacing w:val="2"/>
          <w:sz w:val="28"/>
          <w:szCs w:val="28"/>
          <w:lang w:val="pt-BR"/>
        </w:rPr>
        <w:t>hoạt động hiệu lực, hiệu quả để tạo sự đồng thuận về nhận thức và hành động trong</w:t>
      </w:r>
      <w:r w:rsidRPr="00D03A14">
        <w:rPr>
          <w:sz w:val="28"/>
          <w:szCs w:val="28"/>
          <w:lang w:val="pt-BR"/>
        </w:rPr>
        <w:t xml:space="preserve"> cấp ủy, chính quyền các cấp, trong cán bộ, đảng viên và Nhân dân, nhất là đối với các đơn vị hành chính thuộc diện phải sắp xếp.</w:t>
      </w:r>
    </w:p>
    <w:p w14:paraId="65C37D48" w14:textId="77777777" w:rsidR="00357763" w:rsidRPr="00D03A14" w:rsidRDefault="00357763" w:rsidP="00AF6C7A">
      <w:pPr>
        <w:spacing w:before="100"/>
        <w:ind w:firstLine="567"/>
        <w:jc w:val="both"/>
        <w:rPr>
          <w:sz w:val="28"/>
          <w:szCs w:val="28"/>
          <w:lang w:val="pt-BR"/>
        </w:rPr>
      </w:pPr>
      <w:r w:rsidRPr="00D03A14">
        <w:rPr>
          <w:sz w:val="28"/>
          <w:szCs w:val="28"/>
          <w:lang w:val="pt-BR"/>
        </w:rPr>
        <w:t xml:space="preserve">- Kịp thời ban hành và tham mưu ban hành các văn bản chỉ đạo, hướng dẫn thực hiện tại địa phương, quy định rõ trách nhiệm của các cơ quan, tổ chức trong việc thực hiện sắp xếp đơn vị hành chính cấp xã giai đoạn 2023 - 2025 bảo đảm </w:t>
      </w:r>
      <w:r w:rsidRPr="00D03A14">
        <w:rPr>
          <w:spacing w:val="4"/>
          <w:sz w:val="28"/>
          <w:szCs w:val="28"/>
          <w:lang w:val="pt-BR"/>
        </w:rPr>
        <w:t>thực hiện đúng nguyên tắc, mục tiêu, phù hợp với quy hoạch tỉnh, quy hoạch nông</w:t>
      </w:r>
      <w:r w:rsidRPr="00D03A14">
        <w:rPr>
          <w:sz w:val="28"/>
          <w:szCs w:val="28"/>
          <w:lang w:val="pt-BR"/>
        </w:rPr>
        <w:t xml:space="preserve"> thôn và quy hoạch đô thị.</w:t>
      </w:r>
    </w:p>
    <w:p w14:paraId="17AA1265" w14:textId="77777777" w:rsidR="00357763" w:rsidRPr="00D03A14" w:rsidRDefault="00357763" w:rsidP="00AF6C7A">
      <w:pPr>
        <w:spacing w:before="100"/>
        <w:ind w:firstLine="567"/>
        <w:jc w:val="both"/>
        <w:rPr>
          <w:bCs/>
          <w:sz w:val="28"/>
          <w:szCs w:val="28"/>
          <w:lang w:val="pt-BR"/>
        </w:rPr>
      </w:pPr>
      <w:r w:rsidRPr="00D03A14">
        <w:rPr>
          <w:sz w:val="28"/>
          <w:szCs w:val="28"/>
          <w:lang w:val="pt-BR"/>
        </w:rPr>
        <w:t xml:space="preserve">- Tiếp tục rà soát, tháo gỡ những khó khăn, vướng mắc, giải quyết dứt điểm việc dôi dư cán bộ, công chức, viên chức và người hoạt động không chuyên trách ở cấp xã đối với các đơn vị hành chính cấp xã thực hiện sắp xếp trong giai đoạn 2023 - 2025. </w:t>
      </w:r>
      <w:r w:rsidRPr="00D03A14">
        <w:rPr>
          <w:spacing w:val="-4"/>
          <w:sz w:val="28"/>
          <w:szCs w:val="28"/>
          <w:lang w:val="pt-BR"/>
        </w:rPr>
        <w:t>Tập trung thực hiện tốt việc sắp xếp, ổn định tổ chức bộ máy</w:t>
      </w:r>
      <w:r w:rsidRPr="00D03A14">
        <w:rPr>
          <w:sz w:val="28"/>
          <w:szCs w:val="28"/>
          <w:lang w:val="pt-BR"/>
        </w:rPr>
        <w:t>; lựa chọn trụ sở làm việc dựa trên các tiêu chí bao gồm cơ sở vật chất đáp ứng các điều kiện cho cán bộ, công chức, viên chức và người lao động làm việc; diện tích trụ sở, nhà văn hóa rộng, đáp ứng cơ bản các nhu cầu và có vị trí trung tâm để tạo thuận lợi cho người dân trong việc thực hiện giao dịch hành chính và sinh hoạt; có điều kiện để phát triển trở thành đô thị trong tương lai.</w:t>
      </w:r>
    </w:p>
    <w:p w14:paraId="72905AFF" w14:textId="77777777" w:rsidR="00357763" w:rsidRPr="00D03A14" w:rsidRDefault="00357763" w:rsidP="00AF6C7A">
      <w:pPr>
        <w:spacing w:before="100"/>
        <w:ind w:firstLine="567"/>
        <w:jc w:val="both"/>
        <w:rPr>
          <w:sz w:val="28"/>
          <w:szCs w:val="28"/>
          <w:lang w:val="pt-BR"/>
        </w:rPr>
      </w:pPr>
      <w:r w:rsidRPr="00D03A14">
        <w:rPr>
          <w:sz w:val="28"/>
          <w:szCs w:val="28"/>
          <w:lang w:val="pt-BR"/>
        </w:rPr>
        <w:t>- Ưu tiên nguồn lực hỗ trợ đầu tư xây dựng hạ tầng, phát triển kinh tế - xã hội tại các đơn vị hành chính thực hiện sắp xếp đảm bảo hoạt động của chính quyền địa phương và các cơ quan, tổ chức sau khi sắp xếp. Tạo điều kiện thuận lợi cho người dân, tổ chức chuyển đổi giấy tờ liên quan đến thay đổi tên đơn vị hành chính theo quy định.</w:t>
      </w:r>
    </w:p>
    <w:p w14:paraId="26FFCC38" w14:textId="77777777" w:rsidR="00357763" w:rsidRPr="00D03A14" w:rsidRDefault="00357763" w:rsidP="00AF6C7A">
      <w:pPr>
        <w:spacing w:before="100"/>
        <w:ind w:firstLine="567"/>
        <w:jc w:val="both"/>
        <w:rPr>
          <w:b/>
          <w:sz w:val="28"/>
          <w:szCs w:val="28"/>
          <w:lang w:val="pt-BR"/>
        </w:rPr>
      </w:pPr>
      <w:r w:rsidRPr="00D03A14">
        <w:rPr>
          <w:b/>
          <w:sz w:val="28"/>
          <w:szCs w:val="28"/>
          <w:lang w:val="pt-BR"/>
        </w:rPr>
        <w:t>III. KẾ HOẠCH, LỘ TRÌNH VÀ KINH PHÍ THỰC HIỆN VIỆC SẮP XẾP ĐƠN VỊ HÀNH CHÍNH CẤP XÃ</w:t>
      </w:r>
    </w:p>
    <w:p w14:paraId="3E4A4341" w14:textId="77777777" w:rsidR="00357763" w:rsidRPr="00D03A14" w:rsidRDefault="00357763" w:rsidP="00AF6C7A">
      <w:pPr>
        <w:spacing w:before="100"/>
        <w:ind w:firstLine="567"/>
        <w:jc w:val="both"/>
        <w:rPr>
          <w:b/>
          <w:sz w:val="28"/>
          <w:szCs w:val="28"/>
          <w:lang w:val="pt-BR"/>
        </w:rPr>
      </w:pPr>
      <w:r w:rsidRPr="00D03A14">
        <w:rPr>
          <w:b/>
          <w:sz w:val="28"/>
          <w:szCs w:val="28"/>
          <w:lang w:val="pt-BR"/>
        </w:rPr>
        <w:t>1. Kế hoạch và lộ trình thực hiện</w:t>
      </w:r>
    </w:p>
    <w:p w14:paraId="4202F652" w14:textId="77777777" w:rsidR="00357763" w:rsidRPr="00D03A14" w:rsidRDefault="00357763" w:rsidP="00AF6C7A">
      <w:pPr>
        <w:spacing w:before="100"/>
        <w:ind w:firstLine="567"/>
        <w:jc w:val="both"/>
        <w:rPr>
          <w:b/>
          <w:i/>
          <w:sz w:val="28"/>
          <w:szCs w:val="28"/>
          <w:lang w:val="pt-BR"/>
        </w:rPr>
      </w:pPr>
      <w:r w:rsidRPr="00D03A14">
        <w:rPr>
          <w:b/>
          <w:i/>
          <w:sz w:val="28"/>
          <w:szCs w:val="28"/>
          <w:lang w:val="pt-BR"/>
        </w:rPr>
        <w:t>1.1. Năm 2024</w:t>
      </w:r>
    </w:p>
    <w:p w14:paraId="06B07C3D" w14:textId="77777777" w:rsidR="00357763" w:rsidRPr="00D03A14" w:rsidRDefault="00357763" w:rsidP="00AF6C7A">
      <w:pPr>
        <w:spacing w:before="100"/>
        <w:ind w:firstLine="567"/>
        <w:jc w:val="both"/>
        <w:rPr>
          <w:sz w:val="28"/>
          <w:szCs w:val="28"/>
          <w:lang w:val="pt-BR"/>
        </w:rPr>
      </w:pPr>
      <w:r w:rsidRPr="00D03A14">
        <w:rPr>
          <w:sz w:val="28"/>
          <w:szCs w:val="28"/>
          <w:lang w:val="pt-BR"/>
        </w:rPr>
        <w:t>-</w:t>
      </w:r>
      <w:r w:rsidRPr="00D03A14">
        <w:rPr>
          <w:sz w:val="28"/>
          <w:szCs w:val="28"/>
          <w:lang w:val="vi-VN"/>
        </w:rPr>
        <w:t xml:space="preserve"> </w:t>
      </w:r>
      <w:r w:rsidRPr="00D03A14">
        <w:rPr>
          <w:sz w:val="28"/>
          <w:szCs w:val="28"/>
          <w:lang w:val="pt-BR"/>
        </w:rPr>
        <w:t>Hoàn thành việc sắp xếp</w:t>
      </w:r>
      <w:r w:rsidRPr="00D03A14">
        <w:rPr>
          <w:sz w:val="28"/>
          <w:szCs w:val="28"/>
          <w:lang w:val="vi-VN"/>
        </w:rPr>
        <w:t xml:space="preserve"> </w:t>
      </w:r>
      <w:r w:rsidRPr="00D03A14">
        <w:rPr>
          <w:sz w:val="28"/>
          <w:szCs w:val="28"/>
          <w:lang w:val="pt-BR"/>
        </w:rPr>
        <w:t xml:space="preserve">đơn vị hành chính cấp </w:t>
      </w:r>
      <w:r w:rsidRPr="00D03A14">
        <w:rPr>
          <w:sz w:val="28"/>
          <w:szCs w:val="28"/>
          <w:lang w:val="vi-VN"/>
        </w:rPr>
        <w:t xml:space="preserve">xã </w:t>
      </w:r>
      <w:r w:rsidRPr="00D03A14">
        <w:rPr>
          <w:sz w:val="28"/>
          <w:szCs w:val="28"/>
          <w:lang w:val="pt-BR"/>
        </w:rPr>
        <w:t>giai đoạn 2023 - 2025.</w:t>
      </w:r>
    </w:p>
    <w:p w14:paraId="3B9AD879" w14:textId="77777777" w:rsidR="00357763" w:rsidRPr="00D03A14" w:rsidRDefault="00357763" w:rsidP="00AF6C7A">
      <w:pPr>
        <w:spacing w:before="100"/>
        <w:ind w:firstLine="567"/>
        <w:jc w:val="both"/>
        <w:rPr>
          <w:sz w:val="28"/>
          <w:szCs w:val="28"/>
          <w:lang w:val="pt-BR"/>
        </w:rPr>
      </w:pPr>
      <w:r w:rsidRPr="00D03A14">
        <w:rPr>
          <w:sz w:val="28"/>
          <w:szCs w:val="28"/>
          <w:lang w:val="pt-BR"/>
        </w:rPr>
        <w:t>- Tập trung</w:t>
      </w:r>
      <w:r w:rsidRPr="00D03A14">
        <w:rPr>
          <w:sz w:val="28"/>
          <w:szCs w:val="28"/>
          <w:lang w:val="vi-VN"/>
        </w:rPr>
        <w:t xml:space="preserve"> giải quyết</w:t>
      </w:r>
      <w:r w:rsidRPr="00D03A14">
        <w:rPr>
          <w:sz w:val="28"/>
          <w:szCs w:val="28"/>
          <w:lang w:val="pt-BR"/>
        </w:rPr>
        <w:t xml:space="preserve"> </w:t>
      </w:r>
      <w:r w:rsidRPr="00D03A14">
        <w:rPr>
          <w:sz w:val="28"/>
          <w:szCs w:val="28"/>
          <w:lang w:val="vi-VN"/>
        </w:rPr>
        <w:t xml:space="preserve">chế độ, chính sách </w:t>
      </w:r>
      <w:r w:rsidRPr="00D03A14">
        <w:rPr>
          <w:sz w:val="28"/>
          <w:szCs w:val="28"/>
          <w:lang w:val="pt-BR"/>
        </w:rPr>
        <w:t xml:space="preserve">đối với cán bộ, công chức </w:t>
      </w:r>
      <w:r w:rsidRPr="00D03A14">
        <w:rPr>
          <w:sz w:val="28"/>
          <w:szCs w:val="28"/>
          <w:lang w:val="vi-VN"/>
        </w:rPr>
        <w:t xml:space="preserve">dôi dư tại các </w:t>
      </w:r>
      <w:r w:rsidRPr="00D03A14">
        <w:rPr>
          <w:sz w:val="28"/>
          <w:szCs w:val="28"/>
          <w:lang w:val="pt-BR"/>
        </w:rPr>
        <w:t>đơn vị hành chính cấp xã</w:t>
      </w:r>
      <w:r w:rsidRPr="00D03A14">
        <w:rPr>
          <w:sz w:val="28"/>
          <w:szCs w:val="28"/>
          <w:lang w:val="vi-VN"/>
        </w:rPr>
        <w:t xml:space="preserve"> </w:t>
      </w:r>
      <w:r w:rsidRPr="00D03A14">
        <w:rPr>
          <w:sz w:val="28"/>
          <w:szCs w:val="28"/>
          <w:lang w:val="pt-BR"/>
        </w:rPr>
        <w:t>thực hiện</w:t>
      </w:r>
      <w:r w:rsidRPr="00D03A14">
        <w:rPr>
          <w:sz w:val="28"/>
          <w:szCs w:val="28"/>
          <w:lang w:val="vi-VN"/>
        </w:rPr>
        <w:t xml:space="preserve"> sắp xếp</w:t>
      </w:r>
      <w:r w:rsidRPr="00D03A14">
        <w:rPr>
          <w:sz w:val="28"/>
          <w:szCs w:val="28"/>
          <w:lang w:val="pt-BR"/>
        </w:rPr>
        <w:t xml:space="preserve"> giai đoạn 2019 - 2021.</w:t>
      </w:r>
    </w:p>
    <w:p w14:paraId="3E6F6928" w14:textId="77777777" w:rsidR="00357763" w:rsidRPr="00D03A14" w:rsidRDefault="00357763" w:rsidP="00AF6C7A">
      <w:pPr>
        <w:spacing w:before="100"/>
        <w:ind w:firstLine="567"/>
        <w:jc w:val="both"/>
        <w:rPr>
          <w:sz w:val="28"/>
          <w:szCs w:val="28"/>
          <w:lang w:val="pt-BR"/>
        </w:rPr>
      </w:pPr>
      <w:r w:rsidRPr="00D03A14">
        <w:rPr>
          <w:sz w:val="28"/>
          <w:szCs w:val="28"/>
          <w:lang w:val="pt-BR"/>
        </w:rPr>
        <w:t>- Tiến hành</w:t>
      </w:r>
      <w:r w:rsidRPr="00D03A14">
        <w:rPr>
          <w:sz w:val="28"/>
          <w:szCs w:val="28"/>
          <w:lang w:val="vi-VN"/>
        </w:rPr>
        <w:t xml:space="preserve"> </w:t>
      </w:r>
      <w:r w:rsidRPr="00D03A14">
        <w:rPr>
          <w:sz w:val="28"/>
          <w:szCs w:val="28"/>
          <w:lang w:val="pt-BR"/>
        </w:rPr>
        <w:t xml:space="preserve">sắp xếp, </w:t>
      </w:r>
      <w:r w:rsidRPr="00D03A14">
        <w:rPr>
          <w:sz w:val="28"/>
          <w:szCs w:val="28"/>
          <w:lang w:val="vi-VN"/>
        </w:rPr>
        <w:t xml:space="preserve">bố trí </w:t>
      </w:r>
      <w:r w:rsidRPr="00D03A14">
        <w:rPr>
          <w:sz w:val="28"/>
          <w:szCs w:val="28"/>
          <w:lang w:val="pt-BR"/>
        </w:rPr>
        <w:t xml:space="preserve">và giải quyết chế độ, chính sách đối với </w:t>
      </w:r>
      <w:bookmarkStart w:id="11" w:name="_Hlk143164630"/>
      <w:r w:rsidRPr="00D03A14">
        <w:rPr>
          <w:sz w:val="28"/>
          <w:szCs w:val="28"/>
          <w:lang w:val="vi-VN"/>
        </w:rPr>
        <w:t>cán bộ, công chức</w:t>
      </w:r>
      <w:r w:rsidRPr="00D03A14">
        <w:rPr>
          <w:sz w:val="28"/>
          <w:szCs w:val="28"/>
          <w:lang w:val="pt-BR"/>
        </w:rPr>
        <w:t xml:space="preserve">, viên chức </w:t>
      </w:r>
      <w:bookmarkEnd w:id="11"/>
      <w:r w:rsidRPr="00D03A14">
        <w:rPr>
          <w:sz w:val="28"/>
          <w:szCs w:val="28"/>
          <w:lang w:val="pt-BR"/>
        </w:rPr>
        <w:t>và người lao động t</w:t>
      </w:r>
      <w:r w:rsidRPr="00D03A14">
        <w:rPr>
          <w:sz w:val="28"/>
          <w:szCs w:val="28"/>
          <w:lang w:val="vi-VN"/>
        </w:rPr>
        <w:t xml:space="preserve">ại các </w:t>
      </w:r>
      <w:r w:rsidRPr="00D03A14">
        <w:rPr>
          <w:sz w:val="28"/>
          <w:szCs w:val="28"/>
          <w:lang w:val="pt-BR"/>
        </w:rPr>
        <w:t xml:space="preserve">đơn vị hành chính cấp </w:t>
      </w:r>
      <w:r w:rsidRPr="00D03A14">
        <w:rPr>
          <w:sz w:val="28"/>
          <w:szCs w:val="28"/>
          <w:lang w:val="vi-VN"/>
        </w:rPr>
        <w:t xml:space="preserve">xã </w:t>
      </w:r>
      <w:r w:rsidRPr="00D03A14">
        <w:rPr>
          <w:sz w:val="28"/>
          <w:szCs w:val="28"/>
          <w:lang w:val="pt-BR"/>
        </w:rPr>
        <w:t>thực hiện</w:t>
      </w:r>
      <w:r w:rsidRPr="00D03A14">
        <w:rPr>
          <w:sz w:val="28"/>
          <w:szCs w:val="28"/>
          <w:lang w:val="vi-VN"/>
        </w:rPr>
        <w:t xml:space="preserve"> sắp xếp</w:t>
      </w:r>
      <w:r w:rsidRPr="00D03A14">
        <w:rPr>
          <w:sz w:val="28"/>
          <w:szCs w:val="28"/>
          <w:lang w:val="pt-BR"/>
        </w:rPr>
        <w:t xml:space="preserve"> giai đoạn 2023 - 2025.</w:t>
      </w:r>
    </w:p>
    <w:p w14:paraId="5321FD25" w14:textId="77777777" w:rsidR="00357763" w:rsidRPr="00D03A14" w:rsidRDefault="00357763" w:rsidP="00AF6C7A">
      <w:pPr>
        <w:spacing w:before="100"/>
        <w:ind w:firstLine="567"/>
        <w:jc w:val="both"/>
        <w:rPr>
          <w:sz w:val="28"/>
          <w:szCs w:val="28"/>
          <w:lang w:val="pt-BR"/>
        </w:rPr>
      </w:pPr>
      <w:r w:rsidRPr="00D03A14">
        <w:rPr>
          <w:sz w:val="28"/>
          <w:szCs w:val="28"/>
          <w:lang w:val="pt-BR"/>
        </w:rPr>
        <w:t xml:space="preserve">- Sắp xếp lại, xử lý trụ sở, tài sản công tại đơn vị hành chính cấp </w:t>
      </w:r>
      <w:r w:rsidRPr="00D03A14">
        <w:rPr>
          <w:sz w:val="28"/>
          <w:szCs w:val="28"/>
          <w:lang w:val="vi-VN"/>
        </w:rPr>
        <w:t xml:space="preserve">xã </w:t>
      </w:r>
      <w:r w:rsidRPr="00D03A14">
        <w:rPr>
          <w:sz w:val="28"/>
          <w:szCs w:val="28"/>
          <w:lang w:val="pt-BR"/>
        </w:rPr>
        <w:t>thực hiện sắp xếp giai đoạn 2023 - 2025.</w:t>
      </w:r>
    </w:p>
    <w:p w14:paraId="59F95792" w14:textId="77777777" w:rsidR="00357763" w:rsidRPr="00D03A14" w:rsidRDefault="00357763" w:rsidP="00AF6C7A">
      <w:pPr>
        <w:spacing w:before="100"/>
        <w:ind w:firstLine="567"/>
        <w:jc w:val="both"/>
        <w:rPr>
          <w:sz w:val="28"/>
          <w:szCs w:val="28"/>
          <w:lang w:val="pt-BR"/>
        </w:rPr>
      </w:pPr>
      <w:r w:rsidRPr="00D03A14">
        <w:rPr>
          <w:sz w:val="28"/>
          <w:szCs w:val="28"/>
          <w:lang w:val="pt-BR"/>
        </w:rPr>
        <w:t xml:space="preserve">- Thu hồi con dấu cũ, khắc con dấu mới và thực hiện việc chuyển đổi các loại giấy tờ liên quan của cá nhân, tổ chức, doanh nghiệp do thay đổi địa giới, tên gọi của đơn vị hành chính cấp </w:t>
      </w:r>
      <w:r w:rsidRPr="00D03A14">
        <w:rPr>
          <w:sz w:val="28"/>
          <w:szCs w:val="28"/>
          <w:lang w:val="vi-VN"/>
        </w:rPr>
        <w:t xml:space="preserve">xã </w:t>
      </w:r>
      <w:r w:rsidRPr="00D03A14">
        <w:rPr>
          <w:sz w:val="28"/>
          <w:szCs w:val="28"/>
          <w:lang w:val="pt-BR"/>
        </w:rPr>
        <w:t>thực hiện sắp xếp giai đoạn 2023 - 2025.</w:t>
      </w:r>
    </w:p>
    <w:p w14:paraId="4DA161CB" w14:textId="77777777" w:rsidR="00357763" w:rsidRPr="00D03A14" w:rsidRDefault="00357763" w:rsidP="00AF6C7A">
      <w:pPr>
        <w:spacing w:before="100"/>
        <w:ind w:firstLine="567"/>
        <w:jc w:val="both"/>
        <w:rPr>
          <w:sz w:val="28"/>
          <w:szCs w:val="28"/>
          <w:lang w:val="pt-BR"/>
        </w:rPr>
      </w:pPr>
      <w:r w:rsidRPr="00D03A14">
        <w:rPr>
          <w:sz w:val="28"/>
          <w:szCs w:val="28"/>
          <w:lang w:val="pt-BR"/>
        </w:rPr>
        <w:t xml:space="preserve">- Triển khai thực hiện các chế độ, chính sách đặc thù tại các đơn vị hành chính cấp </w:t>
      </w:r>
      <w:r w:rsidRPr="00D03A14">
        <w:rPr>
          <w:sz w:val="28"/>
          <w:szCs w:val="28"/>
          <w:lang w:val="vi-VN"/>
        </w:rPr>
        <w:t xml:space="preserve">xã </w:t>
      </w:r>
      <w:r w:rsidRPr="00D03A14">
        <w:rPr>
          <w:sz w:val="28"/>
          <w:szCs w:val="28"/>
          <w:lang w:val="pt-BR"/>
        </w:rPr>
        <w:t>hình thành sau sắp xếp giai đoạn 2023 - 2025.</w:t>
      </w:r>
    </w:p>
    <w:p w14:paraId="433175D9" w14:textId="77777777" w:rsidR="00357763" w:rsidRPr="00D03A14" w:rsidRDefault="00357763" w:rsidP="00AF6C7A">
      <w:pPr>
        <w:spacing w:before="140"/>
        <w:ind w:firstLine="567"/>
        <w:jc w:val="both"/>
        <w:rPr>
          <w:b/>
          <w:i/>
          <w:sz w:val="28"/>
          <w:szCs w:val="28"/>
          <w:lang w:val="pt-BR"/>
        </w:rPr>
      </w:pPr>
      <w:r w:rsidRPr="00D03A14">
        <w:rPr>
          <w:b/>
          <w:i/>
          <w:sz w:val="28"/>
          <w:szCs w:val="28"/>
          <w:lang w:val="pt-BR"/>
        </w:rPr>
        <w:lastRenderedPageBreak/>
        <w:t>1.2.</w:t>
      </w:r>
      <w:r w:rsidRPr="00D03A14">
        <w:rPr>
          <w:b/>
          <w:i/>
          <w:sz w:val="28"/>
          <w:szCs w:val="28"/>
          <w:lang w:val="vi-VN"/>
        </w:rPr>
        <w:t xml:space="preserve"> Năm 202</w:t>
      </w:r>
      <w:r w:rsidRPr="00D03A14">
        <w:rPr>
          <w:b/>
          <w:i/>
          <w:sz w:val="28"/>
          <w:szCs w:val="28"/>
          <w:lang w:val="pt-BR"/>
        </w:rPr>
        <w:t>5</w:t>
      </w:r>
    </w:p>
    <w:p w14:paraId="5B82DC26" w14:textId="77777777" w:rsidR="00357763" w:rsidRPr="00D03A14" w:rsidRDefault="00357763" w:rsidP="00AF6C7A">
      <w:pPr>
        <w:spacing w:before="140"/>
        <w:ind w:firstLine="567"/>
        <w:jc w:val="both"/>
        <w:rPr>
          <w:sz w:val="28"/>
          <w:szCs w:val="28"/>
          <w:lang w:val="pt-BR"/>
        </w:rPr>
      </w:pPr>
      <w:r w:rsidRPr="00D03A14">
        <w:rPr>
          <w:spacing w:val="4"/>
          <w:sz w:val="28"/>
          <w:szCs w:val="28"/>
          <w:lang w:val="pt-BR"/>
        </w:rPr>
        <w:t xml:space="preserve">- Các địa phương tổ chức </w:t>
      </w:r>
      <w:r w:rsidRPr="00D03A14">
        <w:rPr>
          <w:spacing w:val="4"/>
          <w:sz w:val="28"/>
          <w:szCs w:val="28"/>
          <w:lang w:val="vi-VN"/>
        </w:rPr>
        <w:t xml:space="preserve">Đại hội Đảng bộ </w:t>
      </w:r>
      <w:r w:rsidRPr="00D03A14">
        <w:rPr>
          <w:spacing w:val="4"/>
          <w:sz w:val="28"/>
          <w:szCs w:val="28"/>
          <w:lang w:val="pt-BR"/>
        </w:rPr>
        <w:t>các cấp</w:t>
      </w:r>
      <w:r w:rsidRPr="00D03A14">
        <w:rPr>
          <w:spacing w:val="4"/>
          <w:sz w:val="28"/>
          <w:szCs w:val="28"/>
          <w:lang w:val="vi-VN"/>
        </w:rPr>
        <w:t xml:space="preserve"> nhiệm kỳ 2025 </w:t>
      </w:r>
      <w:r w:rsidRPr="00D03A14">
        <w:rPr>
          <w:spacing w:val="4"/>
          <w:sz w:val="28"/>
          <w:szCs w:val="28"/>
          <w:lang w:val="pt-BR"/>
        </w:rPr>
        <w:t>-</w:t>
      </w:r>
      <w:r w:rsidRPr="00D03A14">
        <w:rPr>
          <w:spacing w:val="4"/>
          <w:sz w:val="28"/>
          <w:szCs w:val="28"/>
          <w:lang w:val="vi-VN"/>
        </w:rPr>
        <w:t xml:space="preserve"> 2030</w:t>
      </w:r>
      <w:r w:rsidRPr="00D03A14">
        <w:rPr>
          <w:spacing w:val="4"/>
          <w:sz w:val="28"/>
          <w:szCs w:val="28"/>
          <w:lang w:val="pt-BR"/>
        </w:rPr>
        <w:t xml:space="preserve"> và</w:t>
      </w:r>
      <w:r w:rsidRPr="00D03A14">
        <w:rPr>
          <w:sz w:val="28"/>
          <w:szCs w:val="28"/>
          <w:lang w:val="vi-VN"/>
        </w:rPr>
        <w:t xml:space="preserve"> bầu cử đại biểu </w:t>
      </w:r>
      <w:r w:rsidRPr="00D03A14">
        <w:rPr>
          <w:sz w:val="28"/>
          <w:szCs w:val="28"/>
          <w:lang w:val="pt-BR"/>
        </w:rPr>
        <w:t>Hội đồng nhân dân</w:t>
      </w:r>
      <w:r w:rsidRPr="00D03A14">
        <w:rPr>
          <w:sz w:val="28"/>
          <w:szCs w:val="28"/>
          <w:lang w:val="vi-VN"/>
        </w:rPr>
        <w:t xml:space="preserve"> các cấp nhiệm kỳ 2026 - 2031 theo đơn vị hành chính mới sau khi sắp xếp</w:t>
      </w:r>
      <w:r w:rsidRPr="00D03A14">
        <w:rPr>
          <w:sz w:val="28"/>
          <w:szCs w:val="28"/>
          <w:lang w:val="pt-BR"/>
        </w:rPr>
        <w:t>.</w:t>
      </w:r>
    </w:p>
    <w:p w14:paraId="4644813C" w14:textId="77777777" w:rsidR="00357763" w:rsidRPr="00D03A14" w:rsidRDefault="00357763" w:rsidP="00AF6C7A">
      <w:pPr>
        <w:spacing w:before="140"/>
        <w:ind w:firstLine="567"/>
        <w:jc w:val="both"/>
        <w:rPr>
          <w:sz w:val="28"/>
          <w:szCs w:val="28"/>
          <w:lang w:val="pt-BR"/>
        </w:rPr>
      </w:pPr>
      <w:r w:rsidRPr="00D03A14">
        <w:rPr>
          <w:spacing w:val="-4"/>
          <w:sz w:val="28"/>
          <w:szCs w:val="28"/>
          <w:lang w:val="pt-BR"/>
        </w:rPr>
        <w:t>-</w:t>
      </w:r>
      <w:r w:rsidRPr="00D03A14">
        <w:rPr>
          <w:spacing w:val="-4"/>
          <w:sz w:val="28"/>
          <w:szCs w:val="28"/>
          <w:lang w:val="vi-VN"/>
        </w:rPr>
        <w:t xml:space="preserve"> </w:t>
      </w:r>
      <w:r w:rsidRPr="00D03A14">
        <w:rPr>
          <w:spacing w:val="-4"/>
          <w:sz w:val="28"/>
          <w:szCs w:val="28"/>
          <w:lang w:val="pt-BR"/>
        </w:rPr>
        <w:t>Tập trung</w:t>
      </w:r>
      <w:r w:rsidRPr="00D03A14">
        <w:rPr>
          <w:spacing w:val="-4"/>
          <w:sz w:val="28"/>
          <w:szCs w:val="28"/>
          <w:lang w:val="vi-VN"/>
        </w:rPr>
        <w:t xml:space="preserve"> giải quyết chế độ, chính sách dôi dư </w:t>
      </w:r>
      <w:r w:rsidRPr="00D03A14">
        <w:rPr>
          <w:spacing w:val="-4"/>
          <w:sz w:val="28"/>
          <w:szCs w:val="28"/>
          <w:lang w:val="pt-BR"/>
        </w:rPr>
        <w:t xml:space="preserve">cho đội ngũ </w:t>
      </w:r>
      <w:r w:rsidRPr="00D03A14">
        <w:rPr>
          <w:spacing w:val="-4"/>
          <w:sz w:val="28"/>
          <w:szCs w:val="28"/>
          <w:lang w:val="vi-VN"/>
        </w:rPr>
        <w:t>cán bộ, công chức</w:t>
      </w:r>
      <w:r w:rsidRPr="00D03A14">
        <w:rPr>
          <w:spacing w:val="-4"/>
          <w:sz w:val="28"/>
          <w:szCs w:val="28"/>
          <w:lang w:val="pt-BR"/>
        </w:rPr>
        <w:t>,</w:t>
      </w:r>
      <w:r w:rsidRPr="00D03A14">
        <w:rPr>
          <w:sz w:val="28"/>
          <w:szCs w:val="28"/>
          <w:lang w:val="pt-BR"/>
        </w:rPr>
        <w:t xml:space="preserve"> viên chức và người lao động </w:t>
      </w:r>
      <w:r w:rsidRPr="00D03A14">
        <w:rPr>
          <w:sz w:val="28"/>
          <w:szCs w:val="28"/>
          <w:lang w:val="vi-VN"/>
        </w:rPr>
        <w:t xml:space="preserve">sau </w:t>
      </w:r>
      <w:r w:rsidRPr="00D03A14">
        <w:rPr>
          <w:sz w:val="28"/>
          <w:szCs w:val="28"/>
          <w:lang w:val="pt-BR"/>
        </w:rPr>
        <w:t>Đ</w:t>
      </w:r>
      <w:r w:rsidRPr="00D03A14">
        <w:rPr>
          <w:sz w:val="28"/>
          <w:szCs w:val="28"/>
          <w:lang w:val="vi-VN"/>
        </w:rPr>
        <w:t xml:space="preserve">ại hội </w:t>
      </w:r>
      <w:r w:rsidRPr="00D03A14">
        <w:rPr>
          <w:sz w:val="28"/>
          <w:szCs w:val="28"/>
          <w:lang w:val="pt-BR"/>
        </w:rPr>
        <w:t>Đ</w:t>
      </w:r>
      <w:r w:rsidRPr="00D03A14">
        <w:rPr>
          <w:sz w:val="28"/>
          <w:szCs w:val="28"/>
          <w:lang w:val="vi-VN"/>
        </w:rPr>
        <w:t>ảng bộ</w:t>
      </w:r>
      <w:r w:rsidRPr="00D03A14">
        <w:rPr>
          <w:sz w:val="28"/>
          <w:szCs w:val="28"/>
          <w:lang w:val="pt-BR"/>
        </w:rPr>
        <w:t xml:space="preserve"> cấp </w:t>
      </w:r>
      <w:r w:rsidRPr="00D03A14">
        <w:rPr>
          <w:sz w:val="28"/>
          <w:szCs w:val="28"/>
          <w:lang w:val="vi-VN"/>
        </w:rPr>
        <w:t>xã nhiệm kỳ 202</w:t>
      </w:r>
      <w:r w:rsidRPr="00D03A14">
        <w:rPr>
          <w:sz w:val="28"/>
          <w:szCs w:val="28"/>
          <w:lang w:val="pt-BR"/>
        </w:rPr>
        <w:t>5</w:t>
      </w:r>
      <w:r w:rsidRPr="00D03A14">
        <w:rPr>
          <w:sz w:val="28"/>
          <w:szCs w:val="28"/>
          <w:lang w:val="vi-VN"/>
        </w:rPr>
        <w:t xml:space="preserve"> - 20</w:t>
      </w:r>
      <w:r w:rsidRPr="00D03A14">
        <w:rPr>
          <w:sz w:val="28"/>
          <w:szCs w:val="28"/>
          <w:lang w:val="pt-BR"/>
        </w:rPr>
        <w:t>30</w:t>
      </w:r>
      <w:r w:rsidRPr="00D03A14">
        <w:rPr>
          <w:sz w:val="28"/>
          <w:szCs w:val="28"/>
          <w:lang w:val="vi-VN"/>
        </w:rPr>
        <w:t xml:space="preserve"> </w:t>
      </w:r>
      <w:r w:rsidRPr="00D03A14">
        <w:rPr>
          <w:sz w:val="28"/>
          <w:szCs w:val="28"/>
          <w:lang w:val="pt-BR"/>
        </w:rPr>
        <w:t>ở</w:t>
      </w:r>
      <w:r w:rsidRPr="00D03A14">
        <w:rPr>
          <w:sz w:val="28"/>
          <w:szCs w:val="28"/>
          <w:lang w:val="vi-VN"/>
        </w:rPr>
        <w:t xml:space="preserve"> những </w:t>
      </w:r>
      <w:r w:rsidRPr="00D03A14">
        <w:rPr>
          <w:sz w:val="28"/>
          <w:szCs w:val="28"/>
          <w:lang w:val="pt-BR"/>
        </w:rPr>
        <w:t xml:space="preserve">đơn vị hành chính cấp </w:t>
      </w:r>
      <w:r w:rsidRPr="00D03A14">
        <w:rPr>
          <w:sz w:val="28"/>
          <w:szCs w:val="28"/>
          <w:lang w:val="vi-VN"/>
        </w:rPr>
        <w:t>xã hình thành sau sắp xếp</w:t>
      </w:r>
      <w:r w:rsidRPr="00D03A14">
        <w:rPr>
          <w:sz w:val="28"/>
          <w:szCs w:val="28"/>
          <w:lang w:val="pt-BR"/>
        </w:rPr>
        <w:t xml:space="preserve"> giai đoạn 2023 - 2025.</w:t>
      </w:r>
    </w:p>
    <w:p w14:paraId="4D1EB60F" w14:textId="77777777" w:rsidR="00357763" w:rsidRPr="00D03A14" w:rsidRDefault="00357763" w:rsidP="00AF6C7A">
      <w:pPr>
        <w:spacing w:before="140"/>
        <w:ind w:firstLine="567"/>
        <w:jc w:val="both"/>
        <w:rPr>
          <w:spacing w:val="-4"/>
          <w:sz w:val="28"/>
          <w:szCs w:val="28"/>
          <w:lang w:val="pt-BR"/>
        </w:rPr>
      </w:pPr>
      <w:r w:rsidRPr="00D03A14">
        <w:rPr>
          <w:sz w:val="28"/>
          <w:szCs w:val="28"/>
          <w:lang w:val="pt-BR"/>
        </w:rPr>
        <w:t xml:space="preserve">- Tập trung thực hiện việc sắp xếp lại, xử lý trụ sở, tài sản công của cơ quan, </w:t>
      </w:r>
      <w:r w:rsidRPr="00D03A14">
        <w:rPr>
          <w:spacing w:val="-4"/>
          <w:sz w:val="28"/>
          <w:szCs w:val="28"/>
          <w:lang w:val="pt-BR"/>
        </w:rPr>
        <w:t xml:space="preserve">tổ chức, đơn vị tại đơn vị hành chính cấp </w:t>
      </w:r>
      <w:r w:rsidRPr="00D03A14">
        <w:rPr>
          <w:spacing w:val="-4"/>
          <w:sz w:val="28"/>
          <w:szCs w:val="28"/>
          <w:lang w:val="vi-VN"/>
        </w:rPr>
        <w:t xml:space="preserve">xã </w:t>
      </w:r>
      <w:r w:rsidRPr="00D03A14">
        <w:rPr>
          <w:spacing w:val="-4"/>
          <w:sz w:val="28"/>
          <w:szCs w:val="28"/>
          <w:lang w:val="pt-BR"/>
        </w:rPr>
        <w:t>thực hiện sắp xếp giai đoạn 2023 - 2025.</w:t>
      </w:r>
    </w:p>
    <w:p w14:paraId="2E3B406E" w14:textId="77777777" w:rsidR="00357763" w:rsidRPr="00D03A14" w:rsidRDefault="00357763" w:rsidP="00AF6C7A">
      <w:pPr>
        <w:spacing w:before="140"/>
        <w:ind w:firstLine="567"/>
        <w:jc w:val="both"/>
        <w:rPr>
          <w:sz w:val="28"/>
          <w:szCs w:val="28"/>
          <w:lang w:val="pt-BR"/>
        </w:rPr>
      </w:pPr>
      <w:r w:rsidRPr="00D03A14">
        <w:rPr>
          <w:sz w:val="28"/>
          <w:szCs w:val="28"/>
          <w:lang w:val="pt-BR"/>
        </w:rPr>
        <w:t xml:space="preserve">- Hoàn thành việc chuyển đổi các loại giấy tờ liên quan của cá nhân, tổ chức, doanh nghiệp do thay đổi địa giới và tên gọi của đơn vị hành chính cấp </w:t>
      </w:r>
      <w:r w:rsidRPr="00D03A14">
        <w:rPr>
          <w:sz w:val="28"/>
          <w:szCs w:val="28"/>
          <w:lang w:val="vi-VN"/>
        </w:rPr>
        <w:t>xã</w:t>
      </w:r>
      <w:r w:rsidRPr="00D03A14">
        <w:rPr>
          <w:sz w:val="28"/>
          <w:szCs w:val="28"/>
          <w:lang w:val="pt-BR"/>
        </w:rPr>
        <w:t xml:space="preserve"> thực hiện sắp xếp giai đoạn 2023 - 2025.</w:t>
      </w:r>
    </w:p>
    <w:p w14:paraId="322393C7" w14:textId="77777777" w:rsidR="00357763" w:rsidRPr="00D03A14" w:rsidRDefault="00357763" w:rsidP="00AF6C7A">
      <w:pPr>
        <w:spacing w:before="140"/>
        <w:ind w:firstLine="567"/>
        <w:jc w:val="both"/>
        <w:rPr>
          <w:sz w:val="28"/>
          <w:szCs w:val="28"/>
          <w:lang w:val="pt-BR"/>
        </w:rPr>
      </w:pPr>
      <w:r w:rsidRPr="00D03A14">
        <w:rPr>
          <w:sz w:val="28"/>
          <w:szCs w:val="28"/>
          <w:lang w:val="pt-BR"/>
        </w:rPr>
        <w:t xml:space="preserve">-Tiếp tục triển khai thực hiện các chế độ, chính sách đặc thù tại các đơn vị hành chính cấp </w:t>
      </w:r>
      <w:r w:rsidRPr="00D03A14">
        <w:rPr>
          <w:sz w:val="28"/>
          <w:szCs w:val="28"/>
          <w:lang w:val="vi-VN"/>
        </w:rPr>
        <w:t xml:space="preserve">xã </w:t>
      </w:r>
      <w:r w:rsidRPr="00D03A14">
        <w:rPr>
          <w:sz w:val="28"/>
          <w:szCs w:val="28"/>
          <w:lang w:val="pt-BR"/>
        </w:rPr>
        <w:t>hình thành sau sắp xếp giai đoạn 2023 - 2025.</w:t>
      </w:r>
    </w:p>
    <w:p w14:paraId="19E90EA4" w14:textId="77777777" w:rsidR="00357763" w:rsidRPr="00D03A14" w:rsidRDefault="00357763" w:rsidP="00AF6C7A">
      <w:pPr>
        <w:spacing w:before="140"/>
        <w:ind w:firstLine="567"/>
        <w:jc w:val="both"/>
        <w:rPr>
          <w:sz w:val="28"/>
          <w:szCs w:val="28"/>
          <w:lang w:val="pt-BR"/>
        </w:rPr>
      </w:pPr>
      <w:r w:rsidRPr="00D03A14">
        <w:rPr>
          <w:sz w:val="28"/>
          <w:szCs w:val="28"/>
          <w:lang w:val="pt-BR"/>
        </w:rPr>
        <w:t>- Triển khai công tác lập mới, chỉnh lý, bổ sung hồ sơ, bản đồ địa giới đơn vị hành chính các cấp theo Nghị quyết của Ủy ban Thường vụ Quốc hội về việc sắp xếp đối với từng đơn vị hành chính cấp xã giai đoạn 2023 - 2025.</w:t>
      </w:r>
    </w:p>
    <w:p w14:paraId="1CE358C9" w14:textId="77777777" w:rsidR="00357763" w:rsidRPr="00D03A14" w:rsidRDefault="00357763" w:rsidP="00AF6C7A">
      <w:pPr>
        <w:spacing w:before="140"/>
        <w:ind w:firstLine="567"/>
        <w:jc w:val="both"/>
        <w:rPr>
          <w:spacing w:val="-4"/>
          <w:sz w:val="28"/>
          <w:szCs w:val="28"/>
          <w:lang w:val="pt-BR"/>
        </w:rPr>
      </w:pPr>
      <w:r w:rsidRPr="00D03A14">
        <w:rPr>
          <w:spacing w:val="-4"/>
          <w:sz w:val="28"/>
          <w:szCs w:val="28"/>
          <w:lang w:val="pt-BR"/>
        </w:rPr>
        <w:t xml:space="preserve">- Sơ kết việc thực hiện sắp xếp đơn vị hành chính cấp </w:t>
      </w:r>
      <w:r w:rsidRPr="00D03A14">
        <w:rPr>
          <w:spacing w:val="-4"/>
          <w:sz w:val="28"/>
          <w:szCs w:val="28"/>
          <w:lang w:val="vi-VN"/>
        </w:rPr>
        <w:t xml:space="preserve">xã </w:t>
      </w:r>
      <w:r w:rsidRPr="00D03A14">
        <w:rPr>
          <w:spacing w:val="-4"/>
          <w:sz w:val="28"/>
          <w:szCs w:val="28"/>
          <w:lang w:val="pt-BR"/>
        </w:rPr>
        <w:t>giai đoạn 2023 - 2025.</w:t>
      </w:r>
    </w:p>
    <w:p w14:paraId="58D1DB21" w14:textId="77777777" w:rsidR="00357763" w:rsidRPr="00D03A14" w:rsidRDefault="00357763" w:rsidP="00AF6C7A">
      <w:pPr>
        <w:spacing w:before="140"/>
        <w:ind w:firstLine="567"/>
        <w:jc w:val="both"/>
        <w:rPr>
          <w:b/>
          <w:sz w:val="28"/>
          <w:szCs w:val="28"/>
          <w:lang w:val="pt-BR"/>
        </w:rPr>
      </w:pPr>
      <w:r w:rsidRPr="00D03A14">
        <w:rPr>
          <w:b/>
          <w:sz w:val="28"/>
          <w:szCs w:val="28"/>
          <w:lang w:val="pt-BR"/>
        </w:rPr>
        <w:t xml:space="preserve">IV. PHƯƠNG ÁN SẮP XẾP TỔ CHỨC BỘ MÁY, BỐ TRÍ ĐỘI NGŨ </w:t>
      </w:r>
      <w:r w:rsidRPr="00D03A14">
        <w:rPr>
          <w:rFonts w:ascii="Times New Roman Bold" w:hAnsi="Times New Roman Bold"/>
          <w:b/>
          <w:spacing w:val="-6"/>
          <w:sz w:val="28"/>
          <w:szCs w:val="28"/>
          <w:lang w:val="pt-BR"/>
        </w:rPr>
        <w:t>CÁN BỘ, CÔNG CHỨC, VIÊN CHỨC, NGƯỜI LAO ĐỘNG VÀ GIẢI QUYẾT</w:t>
      </w:r>
      <w:r w:rsidRPr="00D03A14">
        <w:rPr>
          <w:b/>
          <w:sz w:val="28"/>
          <w:szCs w:val="28"/>
          <w:lang w:val="pt-BR"/>
        </w:rPr>
        <w:t xml:space="preserve"> CHẾ ĐỘ, CHÍNH SÁCH ĐỐI VỚI NHỮNG TRƯỜNG HỢP DÔI DƯ DO SẮP XẾP</w:t>
      </w:r>
    </w:p>
    <w:p w14:paraId="05D05F1A" w14:textId="77777777" w:rsidR="00357763" w:rsidRPr="00D03A14" w:rsidRDefault="00357763" w:rsidP="00AF6C7A">
      <w:pPr>
        <w:spacing w:before="140"/>
        <w:ind w:firstLine="567"/>
        <w:jc w:val="both"/>
        <w:rPr>
          <w:b/>
          <w:sz w:val="28"/>
          <w:szCs w:val="28"/>
          <w:lang w:val="pt-BR"/>
        </w:rPr>
      </w:pPr>
      <w:bookmarkStart w:id="12" w:name="_Hlk156726267"/>
      <w:r w:rsidRPr="00D03A14">
        <w:rPr>
          <w:b/>
          <w:spacing w:val="-4"/>
          <w:sz w:val="28"/>
          <w:szCs w:val="28"/>
          <w:lang w:val="pt-BR"/>
        </w:rPr>
        <w:t>1. Phương án và lộ trình sắp xếp, kiện toàn tổ chức bộ máy của các cơ quan, tổ chức</w:t>
      </w:r>
      <w:r w:rsidRPr="00D03A14">
        <w:rPr>
          <w:b/>
          <w:spacing w:val="-2"/>
          <w:sz w:val="28"/>
          <w:szCs w:val="28"/>
          <w:lang w:val="pt-BR"/>
        </w:rPr>
        <w:t>, đơn vị tại các đơn vị hành chính cấp xã mới hình thành sau khi sắp xếp</w:t>
      </w:r>
    </w:p>
    <w:p w14:paraId="25DD2151" w14:textId="77777777" w:rsidR="00357763" w:rsidRPr="00D03A14" w:rsidRDefault="00357763" w:rsidP="00AF6C7A">
      <w:pPr>
        <w:spacing w:before="140"/>
        <w:ind w:firstLine="567"/>
        <w:jc w:val="both"/>
        <w:rPr>
          <w:sz w:val="28"/>
          <w:szCs w:val="28"/>
          <w:lang w:val="pt-BR"/>
        </w:rPr>
      </w:pPr>
      <w:r w:rsidRPr="00D03A14">
        <w:rPr>
          <w:sz w:val="28"/>
          <w:szCs w:val="28"/>
          <w:lang w:val="pt-BR"/>
        </w:rPr>
        <w:t xml:space="preserve">1.1. Đối với tổ chức Đảng: Ban Thường vụ cấp ủy cấp trên xây dựng đề án, quyết định hợp nhất, giải thể </w:t>
      </w:r>
      <w:r w:rsidRPr="00D03A14">
        <w:rPr>
          <w:spacing w:val="-4"/>
          <w:sz w:val="28"/>
          <w:szCs w:val="28"/>
          <w:lang w:val="pt-BR"/>
        </w:rPr>
        <w:t>hoặc thành lập đảng bộ mới trên cơ sở sắp xếp đơn vị hành chính cấp xã; việc bố trí</w:t>
      </w:r>
      <w:r w:rsidRPr="00D03A14">
        <w:rPr>
          <w:sz w:val="28"/>
          <w:szCs w:val="28"/>
          <w:lang w:val="pt-BR"/>
        </w:rPr>
        <w:t xml:space="preserve">, kiện toàn Ban Chấp hành và một số chức danh trong Đảng ủy theo quy định của Điều lệ Đảng, </w:t>
      </w:r>
      <w:r w:rsidRPr="00D03A14">
        <w:rPr>
          <w:spacing w:val="2"/>
          <w:sz w:val="28"/>
          <w:szCs w:val="28"/>
          <w:lang w:val="pt-BR"/>
        </w:rPr>
        <w:t>Việc sắp xếp tổ chức đảng đồng bộ với sắp xếp đơn vị hành</w:t>
      </w:r>
      <w:r w:rsidRPr="00D03A14">
        <w:rPr>
          <w:sz w:val="28"/>
          <w:szCs w:val="28"/>
          <w:lang w:val="pt-BR"/>
        </w:rPr>
        <w:t xml:space="preserve"> chính cấp xã.</w:t>
      </w:r>
    </w:p>
    <w:p w14:paraId="2F53F519" w14:textId="77777777" w:rsidR="00357763" w:rsidRPr="00D03A14" w:rsidRDefault="00357763" w:rsidP="00AF6C7A">
      <w:pPr>
        <w:spacing w:before="140"/>
        <w:ind w:firstLine="567"/>
        <w:jc w:val="both"/>
        <w:rPr>
          <w:sz w:val="28"/>
          <w:szCs w:val="28"/>
          <w:lang w:val="pt-BR"/>
        </w:rPr>
      </w:pPr>
      <w:r w:rsidRPr="00D03A14">
        <w:rPr>
          <w:spacing w:val="2"/>
          <w:sz w:val="28"/>
          <w:szCs w:val="28"/>
          <w:lang w:val="pt-BR"/>
        </w:rPr>
        <w:t>1.2. Đối với bộ máy của Hội đồng nhân dân</w:t>
      </w:r>
      <w:r w:rsidRPr="00D03A14">
        <w:rPr>
          <w:spacing w:val="2"/>
          <w:sz w:val="28"/>
          <w:szCs w:val="28"/>
          <w:lang w:val="vi-VN"/>
        </w:rPr>
        <w:t xml:space="preserve"> </w:t>
      </w:r>
      <w:r w:rsidRPr="00D03A14">
        <w:rPr>
          <w:spacing w:val="2"/>
          <w:sz w:val="28"/>
          <w:szCs w:val="28"/>
          <w:lang w:val="pt-BR"/>
        </w:rPr>
        <w:t>và Ủy ban nhân dân: Hợp nhất và</w:t>
      </w:r>
      <w:r w:rsidRPr="00D03A14">
        <w:rPr>
          <w:spacing w:val="4"/>
          <w:sz w:val="28"/>
          <w:szCs w:val="28"/>
          <w:lang w:val="pt-BR"/>
        </w:rPr>
        <w:t xml:space="preserve"> kiện toàn tổ chức bộ máy của Hội đồng nhân dân, Ủy ban nhân dân của các đơn vị cấp xã trước khi nhập, số lượng cán bộ sẽ sắp xếp phù hợp với quy định của Trung</w:t>
      </w:r>
      <w:r w:rsidRPr="00D03A14">
        <w:rPr>
          <w:sz w:val="28"/>
          <w:szCs w:val="28"/>
          <w:lang w:val="pt-BR"/>
        </w:rPr>
        <w:t xml:space="preserve"> ương và tình hình thực tiễn ở từng đơn vị hành chính cấp xã.</w:t>
      </w:r>
    </w:p>
    <w:p w14:paraId="42EE7D4C" w14:textId="77777777" w:rsidR="00357763" w:rsidRPr="00D03A14" w:rsidRDefault="00357763" w:rsidP="00AF6C7A">
      <w:pPr>
        <w:spacing w:before="140"/>
        <w:ind w:firstLine="567"/>
        <w:jc w:val="both"/>
        <w:rPr>
          <w:sz w:val="28"/>
          <w:szCs w:val="28"/>
          <w:lang w:val="pt-BR"/>
        </w:rPr>
      </w:pPr>
      <w:r w:rsidRPr="00D03A14">
        <w:rPr>
          <w:spacing w:val="-6"/>
          <w:sz w:val="28"/>
          <w:szCs w:val="28"/>
          <w:lang w:val="pt-BR"/>
        </w:rPr>
        <w:t>1.3. Đối với Mặt trận Tổ quốc và các tổ chức chính trị - xã hội, tổ chức xã hội</w:t>
      </w:r>
      <w:r w:rsidRPr="00D03A14">
        <w:rPr>
          <w:spacing w:val="4"/>
          <w:sz w:val="28"/>
          <w:szCs w:val="28"/>
          <w:lang w:val="pt-BR"/>
        </w:rPr>
        <w:t xml:space="preserve"> - </w:t>
      </w:r>
      <w:r w:rsidRPr="00D03A14">
        <w:rPr>
          <w:spacing w:val="-2"/>
          <w:sz w:val="28"/>
          <w:szCs w:val="28"/>
          <w:lang w:val="pt-BR"/>
        </w:rPr>
        <w:t>nghề nghiệp và hội đặc thù: Hợp nhất và kiện toàn tổ chức bộ máy các tổ chức của</w:t>
      </w:r>
      <w:r w:rsidRPr="00D03A14">
        <w:rPr>
          <w:sz w:val="28"/>
          <w:szCs w:val="28"/>
          <w:lang w:val="pt-BR"/>
        </w:rPr>
        <w:t xml:space="preserve"> các đơn vị cấp xã trước khi nhập, số lượng cán bộ sẽ sắp xếp phù hợp </w:t>
      </w:r>
      <w:r w:rsidRPr="00D03A14">
        <w:rPr>
          <w:spacing w:val="2"/>
          <w:sz w:val="28"/>
          <w:szCs w:val="28"/>
          <w:lang w:val="pt-BR"/>
        </w:rPr>
        <w:t>với Điều lệ của các tổ chức, quy định của Trung ương và tình hình thực tiễn ở từng</w:t>
      </w:r>
      <w:r w:rsidRPr="00D03A14">
        <w:rPr>
          <w:sz w:val="28"/>
          <w:szCs w:val="28"/>
          <w:lang w:val="pt-BR"/>
        </w:rPr>
        <w:t xml:space="preserve"> địa phương cấp xã.</w:t>
      </w:r>
    </w:p>
    <w:p w14:paraId="5249B5CF" w14:textId="77777777" w:rsidR="00357763" w:rsidRPr="00D03A14" w:rsidRDefault="00357763" w:rsidP="00AF6C7A">
      <w:pPr>
        <w:spacing w:before="40"/>
        <w:ind w:firstLine="567"/>
        <w:jc w:val="both"/>
        <w:rPr>
          <w:sz w:val="28"/>
          <w:szCs w:val="28"/>
          <w:lang w:val="pt-BR"/>
        </w:rPr>
      </w:pPr>
      <w:r w:rsidRPr="00D03A14">
        <w:rPr>
          <w:sz w:val="28"/>
          <w:szCs w:val="28"/>
          <w:lang w:val="pt-BR"/>
        </w:rPr>
        <w:lastRenderedPageBreak/>
        <w:t>1.4.</w:t>
      </w:r>
      <w:r w:rsidRPr="00D03A14">
        <w:rPr>
          <w:sz w:val="28"/>
          <w:szCs w:val="28"/>
          <w:lang w:val="vi-VN"/>
        </w:rPr>
        <w:t xml:space="preserve"> </w:t>
      </w:r>
      <w:r w:rsidRPr="00D03A14">
        <w:rPr>
          <w:sz w:val="28"/>
          <w:szCs w:val="28"/>
          <w:lang w:val="pt-BR"/>
        </w:rPr>
        <w:t xml:space="preserve">Đối với </w:t>
      </w:r>
      <w:r w:rsidRPr="00D03A14">
        <w:rPr>
          <w:sz w:val="28"/>
          <w:szCs w:val="28"/>
          <w:lang w:val="vi-VN"/>
        </w:rPr>
        <w:t>các chức danh</w:t>
      </w:r>
      <w:r w:rsidRPr="00D03A14">
        <w:rPr>
          <w:sz w:val="28"/>
          <w:szCs w:val="28"/>
          <w:lang w:val="pt-BR"/>
        </w:rPr>
        <w:t xml:space="preserve"> công chức cấp xã: Sắp xếp, bố trí hợp lý số lượng </w:t>
      </w:r>
      <w:r w:rsidRPr="00D03A14">
        <w:rPr>
          <w:spacing w:val="2"/>
          <w:sz w:val="28"/>
          <w:szCs w:val="28"/>
          <w:lang w:val="pt-BR"/>
        </w:rPr>
        <w:t>công chức hiện có của các đơn vị cấp xã trước khi nhập, số còn lại bố trí nghỉ công</w:t>
      </w:r>
      <w:r w:rsidRPr="00D03A14">
        <w:rPr>
          <w:sz w:val="28"/>
          <w:szCs w:val="28"/>
          <w:lang w:val="pt-BR"/>
        </w:rPr>
        <w:t xml:space="preserve"> tác và hưởng chế độ của Nhà nước theo quy định, điều động về các cơ quan, đơn vị cấp huyện và cấp xã khác trên địa bàn còn thiếu vị trí công chức.</w:t>
      </w:r>
    </w:p>
    <w:p w14:paraId="70D0A0EF" w14:textId="77777777" w:rsidR="00357763" w:rsidRPr="00D03A14" w:rsidRDefault="00357763" w:rsidP="00AF6C7A">
      <w:pPr>
        <w:spacing w:before="40"/>
        <w:ind w:firstLine="567"/>
        <w:jc w:val="both"/>
        <w:rPr>
          <w:sz w:val="28"/>
          <w:szCs w:val="28"/>
          <w:lang w:val="pt-BR"/>
        </w:rPr>
      </w:pPr>
      <w:r w:rsidRPr="00AF6C7A">
        <w:rPr>
          <w:spacing w:val="-6"/>
          <w:sz w:val="28"/>
          <w:szCs w:val="28"/>
          <w:lang w:val="pt-BR"/>
        </w:rPr>
        <w:t>1.5.</w:t>
      </w:r>
      <w:r w:rsidRPr="00AF6C7A">
        <w:rPr>
          <w:spacing w:val="-6"/>
          <w:sz w:val="28"/>
          <w:szCs w:val="28"/>
          <w:lang w:val="vi-VN"/>
        </w:rPr>
        <w:t xml:space="preserve"> Đối với bộ máy của Công an và Ban Chỉ huy Quân sự </w:t>
      </w:r>
      <w:r w:rsidRPr="00AF6C7A">
        <w:rPr>
          <w:spacing w:val="-6"/>
          <w:sz w:val="28"/>
          <w:szCs w:val="28"/>
          <w:lang w:val="pt-BR"/>
        </w:rPr>
        <w:t xml:space="preserve">cấp </w:t>
      </w:r>
      <w:r w:rsidRPr="00AF6C7A">
        <w:rPr>
          <w:spacing w:val="-6"/>
          <w:sz w:val="28"/>
          <w:szCs w:val="28"/>
          <w:lang w:val="vi-VN"/>
        </w:rPr>
        <w:t>xã: Công an tỉnh</w:t>
      </w:r>
      <w:r w:rsidRPr="00AF6C7A">
        <w:rPr>
          <w:spacing w:val="-6"/>
          <w:sz w:val="28"/>
          <w:szCs w:val="28"/>
          <w:lang w:val="pt-BR"/>
        </w:rPr>
        <w:t>,</w:t>
      </w:r>
      <w:r w:rsidRPr="00D03A14">
        <w:rPr>
          <w:spacing w:val="-4"/>
          <w:sz w:val="28"/>
          <w:szCs w:val="28"/>
          <w:lang w:val="pt-BR"/>
        </w:rPr>
        <w:t xml:space="preserve"> Bộ Chỉ huy quân sự tỉnh</w:t>
      </w:r>
      <w:r w:rsidRPr="00D03A14">
        <w:rPr>
          <w:spacing w:val="-4"/>
          <w:sz w:val="28"/>
          <w:szCs w:val="28"/>
          <w:lang w:val="vi-VN"/>
        </w:rPr>
        <w:t xml:space="preserve"> hướng dẫn các địa phương s</w:t>
      </w:r>
      <w:r w:rsidRPr="00D03A14">
        <w:rPr>
          <w:spacing w:val="-4"/>
          <w:sz w:val="28"/>
          <w:szCs w:val="28"/>
          <w:lang w:val="pt-BR"/>
        </w:rPr>
        <w:t>ắp xếp</w:t>
      </w:r>
      <w:r w:rsidRPr="00D03A14">
        <w:rPr>
          <w:spacing w:val="-4"/>
          <w:sz w:val="28"/>
          <w:szCs w:val="28"/>
          <w:lang w:val="vi-VN"/>
        </w:rPr>
        <w:t xml:space="preserve"> </w:t>
      </w:r>
      <w:r w:rsidRPr="00D03A14">
        <w:rPr>
          <w:spacing w:val="-4"/>
          <w:sz w:val="28"/>
          <w:szCs w:val="28"/>
          <w:lang w:val="pt-BR"/>
        </w:rPr>
        <w:t>tổ chức lại</w:t>
      </w:r>
      <w:r w:rsidRPr="00D03A14">
        <w:rPr>
          <w:sz w:val="28"/>
          <w:szCs w:val="28"/>
          <w:lang w:val="pt-BR"/>
        </w:rPr>
        <w:t xml:space="preserve"> </w:t>
      </w:r>
      <w:r w:rsidRPr="00D03A14">
        <w:rPr>
          <w:spacing w:val="-4"/>
          <w:sz w:val="28"/>
          <w:szCs w:val="28"/>
          <w:lang w:val="pt-BR"/>
        </w:rPr>
        <w:t xml:space="preserve">bộ máy của </w:t>
      </w:r>
      <w:r w:rsidRPr="00AF6C7A">
        <w:rPr>
          <w:spacing w:val="-8"/>
          <w:sz w:val="28"/>
          <w:szCs w:val="28"/>
          <w:lang w:val="pt-BR"/>
        </w:rPr>
        <w:t xml:space="preserve">Công an, Ban Chỉ huy Quân sự cấp xã theo hướng dẫn của </w:t>
      </w:r>
      <w:r w:rsidRPr="00AF6C7A">
        <w:rPr>
          <w:spacing w:val="-8"/>
          <w:sz w:val="28"/>
          <w:szCs w:val="28"/>
          <w:lang w:val="vi-VN"/>
        </w:rPr>
        <w:t>Bộ Công an, Bộ Quốc phòng</w:t>
      </w:r>
      <w:r w:rsidRPr="00D03A14">
        <w:rPr>
          <w:spacing w:val="4"/>
          <w:sz w:val="28"/>
          <w:szCs w:val="28"/>
          <w:lang w:val="vi-VN"/>
        </w:rPr>
        <w:t xml:space="preserve"> và tình hình thực tiễn ở từng địa phương cấp xã</w:t>
      </w:r>
      <w:r w:rsidRPr="00D03A14">
        <w:rPr>
          <w:spacing w:val="4"/>
          <w:sz w:val="28"/>
          <w:szCs w:val="28"/>
          <w:lang w:val="pt-BR"/>
        </w:rPr>
        <w:t xml:space="preserve"> đảm</w:t>
      </w:r>
      <w:r w:rsidRPr="00D03A14">
        <w:rPr>
          <w:sz w:val="28"/>
          <w:szCs w:val="28"/>
          <w:lang w:val="pt-BR"/>
        </w:rPr>
        <w:t xml:space="preserve"> bảo theo đúng quy định.</w:t>
      </w:r>
    </w:p>
    <w:p w14:paraId="0EBAEFC2" w14:textId="77777777" w:rsidR="00357763" w:rsidRPr="00D03A14" w:rsidRDefault="00357763" w:rsidP="00AF6C7A">
      <w:pPr>
        <w:spacing w:before="40"/>
        <w:ind w:firstLine="567"/>
        <w:jc w:val="both"/>
        <w:rPr>
          <w:sz w:val="28"/>
          <w:szCs w:val="28"/>
          <w:lang w:val="pt-BR"/>
        </w:rPr>
      </w:pPr>
      <w:r w:rsidRPr="00D03A14">
        <w:rPr>
          <w:sz w:val="28"/>
          <w:szCs w:val="28"/>
          <w:lang w:val="pt-BR"/>
        </w:rPr>
        <w:t>1.6. Tổ chức đơn vị sự nghiệp trường học, trạm y tế</w:t>
      </w:r>
    </w:p>
    <w:p w14:paraId="348C8D90" w14:textId="77777777" w:rsidR="00357763" w:rsidRPr="00D03A14" w:rsidRDefault="00357763" w:rsidP="00AF6C7A">
      <w:pPr>
        <w:spacing w:before="40"/>
        <w:ind w:firstLine="567"/>
        <w:jc w:val="both"/>
        <w:rPr>
          <w:sz w:val="28"/>
          <w:szCs w:val="28"/>
          <w:lang w:val="vi-VN"/>
        </w:rPr>
      </w:pPr>
      <w:r w:rsidRPr="0053527B">
        <w:rPr>
          <w:szCs w:val="28"/>
          <w:lang w:val="pt-BR"/>
        </w:rPr>
        <w:t xml:space="preserve">- </w:t>
      </w:r>
      <w:r w:rsidRPr="00D03A14">
        <w:rPr>
          <w:color w:val="000000" w:themeColor="text1"/>
          <w:spacing w:val="2"/>
          <w:sz w:val="28"/>
          <w:szCs w:val="28"/>
          <w:lang w:val="vi-VN"/>
        </w:rPr>
        <w:t xml:space="preserve">Sở Giáo </w:t>
      </w:r>
      <w:r w:rsidRPr="00D03A14">
        <w:rPr>
          <w:spacing w:val="2"/>
          <w:sz w:val="28"/>
          <w:szCs w:val="28"/>
          <w:lang w:val="vi-VN"/>
        </w:rPr>
        <w:t xml:space="preserve">dục và đào tạo hướng dẫn các địa phương </w:t>
      </w:r>
      <w:r w:rsidRPr="00D03A14">
        <w:rPr>
          <w:sz w:val="28"/>
          <w:szCs w:val="28"/>
          <w:lang w:val="vi-VN"/>
        </w:rPr>
        <w:t>ổ</w:t>
      </w:r>
      <w:r w:rsidRPr="00D03A14">
        <w:rPr>
          <w:sz w:val="28"/>
          <w:szCs w:val="28"/>
          <w:lang w:val="pt-BR"/>
        </w:rPr>
        <w:t>n định tổ chức các trường học (gồm: mầm non, tiểu học, trung học cơ sở) trên địa bàn các đơn vị hành chính cấp xã thuộc diện sắp xếp để không ảnh hưởng đến việc di chuyển của học sinh, đảm bảo chất lượng dạy và học, sử dụng hợp lý, tiết kiệm cơ sở vật chất hiện có của các trường học; nghiên cứu, điều chỉnh đề án sắp xếp các trường học trên địa bàn để triển khai thực hiện cho phù hợp với việc sắp xếp đơn vị hành chính</w:t>
      </w:r>
      <w:r w:rsidRPr="00D03A14">
        <w:rPr>
          <w:sz w:val="28"/>
          <w:szCs w:val="28"/>
          <w:lang w:val="vi-VN"/>
        </w:rPr>
        <w:t xml:space="preserve"> cấp xã.</w:t>
      </w:r>
    </w:p>
    <w:p w14:paraId="0F1FADF9" w14:textId="77777777" w:rsidR="00357763" w:rsidRPr="0048267A" w:rsidRDefault="00357763" w:rsidP="00AF6C7A">
      <w:pPr>
        <w:spacing w:before="40"/>
        <w:ind w:firstLine="567"/>
        <w:jc w:val="both"/>
        <w:rPr>
          <w:sz w:val="28"/>
          <w:szCs w:val="28"/>
          <w:lang w:val="pt-BR"/>
        </w:rPr>
      </w:pPr>
      <w:r w:rsidRPr="0048267A">
        <w:rPr>
          <w:sz w:val="28"/>
          <w:szCs w:val="28"/>
          <w:lang w:val="pt-BR"/>
        </w:rPr>
        <w:t xml:space="preserve">- </w:t>
      </w:r>
      <w:r w:rsidRPr="0048267A">
        <w:rPr>
          <w:sz w:val="28"/>
          <w:szCs w:val="28"/>
          <w:lang w:val="vi-VN"/>
        </w:rPr>
        <w:t>Sở Y tế hướng dẫn các địa phương s</w:t>
      </w:r>
      <w:r w:rsidRPr="0048267A">
        <w:rPr>
          <w:sz w:val="28"/>
          <w:szCs w:val="28"/>
          <w:lang w:val="pt-BR"/>
        </w:rPr>
        <w:t xml:space="preserve">ắp xếp, bố trí hợp lý số lượng viên chức y tế tại các Trạm y tế cấp xã nhằm đảm bảo cơ sở khám, chữa bệnh để phục vụ </w:t>
      </w:r>
      <w:r w:rsidRPr="0048267A">
        <w:rPr>
          <w:spacing w:val="4"/>
          <w:sz w:val="28"/>
          <w:szCs w:val="28"/>
          <w:lang w:val="pt-BR"/>
        </w:rPr>
        <w:t>Nhân dân thuận lợi nhất, số còn lại bố trí nghỉ công tác và hưởng chế độ của Nhà</w:t>
      </w:r>
      <w:r w:rsidRPr="0048267A">
        <w:rPr>
          <w:sz w:val="28"/>
          <w:szCs w:val="28"/>
          <w:lang w:val="pt-BR"/>
        </w:rPr>
        <w:t xml:space="preserve"> nước theo quy định, điều động điều động về Trung tâm y tế cấp huyện hoặc Trạm Y tế cấp xã khác trên địa bàn còn thiếu vị trí viên chức. </w:t>
      </w:r>
    </w:p>
    <w:bookmarkEnd w:id="12"/>
    <w:p w14:paraId="4D61E912" w14:textId="77777777" w:rsidR="0008339E" w:rsidRPr="00D03A14" w:rsidRDefault="00357763" w:rsidP="00AF6C7A">
      <w:pPr>
        <w:spacing w:before="40"/>
        <w:ind w:firstLine="567"/>
        <w:jc w:val="both"/>
        <w:rPr>
          <w:b/>
          <w:sz w:val="28"/>
          <w:szCs w:val="28"/>
          <w:lang w:val="pt-BR"/>
        </w:rPr>
      </w:pPr>
      <w:r w:rsidRPr="00D03A14">
        <w:rPr>
          <w:b/>
          <w:sz w:val="28"/>
          <w:szCs w:val="28"/>
          <w:lang w:val="pt-BR"/>
        </w:rPr>
        <w:t xml:space="preserve">2. Phương án sắp xếp đội </w:t>
      </w:r>
      <w:r w:rsidRPr="00D03A14">
        <w:rPr>
          <w:rFonts w:ascii="Times New Roman Bold" w:hAnsi="Times New Roman Bold"/>
          <w:b/>
          <w:spacing w:val="4"/>
          <w:sz w:val="28"/>
          <w:szCs w:val="28"/>
          <w:lang w:val="pt-BR"/>
        </w:rPr>
        <w:t>ngũ cán bộ, công chức, viên chức, người lao động của các cơ quan, tổ chức, đơn</w:t>
      </w:r>
      <w:r w:rsidRPr="00D03A14">
        <w:rPr>
          <w:b/>
          <w:spacing w:val="-2"/>
          <w:sz w:val="28"/>
          <w:szCs w:val="28"/>
          <w:lang w:val="pt-BR"/>
        </w:rPr>
        <w:t xml:space="preserve"> vị</w:t>
      </w:r>
      <w:r w:rsidRPr="00D03A14">
        <w:rPr>
          <w:b/>
          <w:sz w:val="28"/>
          <w:szCs w:val="28"/>
          <w:lang w:val="pt-BR"/>
        </w:rPr>
        <w:t xml:space="preserve"> tại các đơn vị hành chính cấp xã mới hình thành sau khi sắp xếp </w:t>
      </w:r>
      <w:bookmarkStart w:id="13" w:name="_Hlk156738928"/>
    </w:p>
    <w:p w14:paraId="4037398C" w14:textId="77777777" w:rsidR="00357763" w:rsidRPr="00D03A14" w:rsidRDefault="00357763" w:rsidP="00AF6C7A">
      <w:pPr>
        <w:spacing w:before="40"/>
        <w:ind w:firstLine="567"/>
        <w:jc w:val="both"/>
        <w:rPr>
          <w:sz w:val="28"/>
          <w:szCs w:val="28"/>
          <w:lang w:val="pt-BR"/>
        </w:rPr>
      </w:pPr>
      <w:r w:rsidRPr="00AF6C7A">
        <w:rPr>
          <w:spacing w:val="-6"/>
          <w:sz w:val="28"/>
          <w:szCs w:val="28"/>
          <w:lang w:val="pt-BR"/>
        </w:rPr>
        <w:t>a) Số lượng cán bộ, công chức cấp xã</w:t>
      </w:r>
      <w:r w:rsidRPr="00AF6C7A">
        <w:rPr>
          <w:spacing w:val="-6"/>
          <w:sz w:val="28"/>
          <w:szCs w:val="28"/>
          <w:lang w:val="vi-VN"/>
        </w:rPr>
        <w:t xml:space="preserve"> </w:t>
      </w:r>
      <w:r w:rsidR="00C14C52" w:rsidRPr="00AF6C7A">
        <w:rPr>
          <w:spacing w:val="-6"/>
          <w:sz w:val="28"/>
          <w:szCs w:val="28"/>
        </w:rPr>
        <w:t xml:space="preserve">thực hiện sắp xếp </w:t>
      </w:r>
      <w:r w:rsidRPr="00AF6C7A">
        <w:rPr>
          <w:spacing w:val="-6"/>
          <w:sz w:val="28"/>
          <w:szCs w:val="28"/>
          <w:lang w:val="vi-VN"/>
        </w:rPr>
        <w:t>hiện có mặt</w:t>
      </w:r>
      <w:r w:rsidRPr="00AF6C7A">
        <w:rPr>
          <w:spacing w:val="-6"/>
          <w:sz w:val="28"/>
          <w:szCs w:val="28"/>
          <w:lang w:val="pt-BR"/>
        </w:rPr>
        <w:t xml:space="preserve">: </w:t>
      </w:r>
      <w:r w:rsidR="00C14C52" w:rsidRPr="00AF6C7A">
        <w:rPr>
          <w:spacing w:val="-6"/>
          <w:sz w:val="28"/>
          <w:szCs w:val="28"/>
          <w:lang w:val="pt-BR"/>
        </w:rPr>
        <w:t>4</w:t>
      </w:r>
      <w:r w:rsidR="000F1206">
        <w:rPr>
          <w:spacing w:val="-6"/>
          <w:sz w:val="28"/>
          <w:szCs w:val="28"/>
          <w:lang w:val="pt-BR"/>
        </w:rPr>
        <w:t>41</w:t>
      </w:r>
      <w:r w:rsidR="00C14C52" w:rsidRPr="00AF6C7A">
        <w:rPr>
          <w:spacing w:val="-6"/>
          <w:sz w:val="28"/>
          <w:szCs w:val="28"/>
          <w:lang w:val="pt-BR"/>
        </w:rPr>
        <w:t xml:space="preserve"> người</w:t>
      </w:r>
      <w:r w:rsidRPr="00AF6C7A">
        <w:rPr>
          <w:spacing w:val="-6"/>
          <w:sz w:val="28"/>
          <w:szCs w:val="28"/>
          <w:lang w:val="pt-BR"/>
        </w:rPr>
        <w:t>.</w:t>
      </w:r>
      <w:r w:rsidRPr="00D03A14">
        <w:rPr>
          <w:sz w:val="28"/>
          <w:szCs w:val="28"/>
          <w:lang w:val="pt-BR"/>
        </w:rPr>
        <w:t xml:space="preserve"> </w:t>
      </w:r>
      <w:r w:rsidR="00C14C52" w:rsidRPr="00D03A14">
        <w:rPr>
          <w:sz w:val="28"/>
          <w:szCs w:val="28"/>
          <w:lang w:val="pt-BR"/>
        </w:rPr>
        <w:t>Trong đó cán bộ, công chức là 29</w:t>
      </w:r>
      <w:r w:rsidR="000F1206">
        <w:rPr>
          <w:sz w:val="28"/>
          <w:szCs w:val="28"/>
          <w:lang w:val="pt-BR"/>
        </w:rPr>
        <w:t>6</w:t>
      </w:r>
      <w:r w:rsidR="00C14C52" w:rsidRPr="00D03A14">
        <w:rPr>
          <w:sz w:val="28"/>
          <w:szCs w:val="28"/>
          <w:lang w:val="pt-BR"/>
        </w:rPr>
        <w:t xml:space="preserve"> người, người hoạt động không chuyên trách là 14</w:t>
      </w:r>
      <w:r w:rsidR="000F1206">
        <w:rPr>
          <w:sz w:val="28"/>
          <w:szCs w:val="28"/>
          <w:lang w:val="pt-BR"/>
        </w:rPr>
        <w:t>5</w:t>
      </w:r>
      <w:r w:rsidR="00C14C52" w:rsidRPr="00D03A14">
        <w:rPr>
          <w:sz w:val="28"/>
          <w:szCs w:val="28"/>
          <w:lang w:val="pt-BR"/>
        </w:rPr>
        <w:t xml:space="preserve"> người.</w:t>
      </w:r>
      <w:r w:rsidRPr="00D03A14">
        <w:rPr>
          <w:sz w:val="28"/>
          <w:szCs w:val="28"/>
          <w:lang w:val="pt-BR"/>
        </w:rPr>
        <w:t xml:space="preserve"> </w:t>
      </w:r>
      <w:r w:rsidR="00C14C52" w:rsidRPr="00D03A14">
        <w:rPr>
          <w:sz w:val="28"/>
          <w:szCs w:val="28"/>
          <w:lang w:val="pt-BR"/>
        </w:rPr>
        <w:t>D</w:t>
      </w:r>
      <w:r w:rsidRPr="00D03A14">
        <w:rPr>
          <w:sz w:val="28"/>
          <w:szCs w:val="28"/>
          <w:lang w:val="pt-BR"/>
        </w:rPr>
        <w:t>ự kiến bố trí, sắp xếp như sau:</w:t>
      </w:r>
    </w:p>
    <w:p w14:paraId="21A779D1" w14:textId="77777777" w:rsidR="00357763" w:rsidRPr="00D03A14" w:rsidRDefault="00357763" w:rsidP="00AF6C7A">
      <w:pPr>
        <w:spacing w:before="40"/>
        <w:ind w:firstLine="567"/>
        <w:jc w:val="both"/>
        <w:rPr>
          <w:sz w:val="28"/>
          <w:szCs w:val="28"/>
          <w:lang w:val="pt-BR"/>
        </w:rPr>
      </w:pPr>
      <w:r w:rsidRPr="00D03A14">
        <w:rPr>
          <w:sz w:val="28"/>
          <w:szCs w:val="28"/>
          <w:lang w:val="pt-BR"/>
        </w:rPr>
        <w:t xml:space="preserve">- </w:t>
      </w:r>
      <w:r w:rsidR="00C14C52" w:rsidRPr="00D03A14">
        <w:rPr>
          <w:sz w:val="28"/>
          <w:szCs w:val="28"/>
          <w:lang w:val="pt-BR"/>
        </w:rPr>
        <w:t>Bố trí sắp xếp tại các đơn vị sau sắp xếp: 36</w:t>
      </w:r>
      <w:r w:rsidR="000F1206">
        <w:rPr>
          <w:sz w:val="28"/>
          <w:szCs w:val="28"/>
          <w:lang w:val="pt-BR"/>
        </w:rPr>
        <w:t>7</w:t>
      </w:r>
      <w:r w:rsidR="00C14C52" w:rsidRPr="00D03A14">
        <w:rPr>
          <w:sz w:val="28"/>
          <w:szCs w:val="28"/>
          <w:lang w:val="pt-BR"/>
        </w:rPr>
        <w:t xml:space="preserve"> người, trong đó cán bộ</w:t>
      </w:r>
      <w:r w:rsidR="00985C90" w:rsidRPr="00D03A14">
        <w:rPr>
          <w:sz w:val="28"/>
          <w:szCs w:val="28"/>
          <w:lang w:val="pt-BR"/>
        </w:rPr>
        <w:t>, công chức</w:t>
      </w:r>
      <w:r w:rsidR="00C14C52" w:rsidRPr="00D03A14">
        <w:rPr>
          <w:sz w:val="28"/>
          <w:szCs w:val="28"/>
          <w:lang w:val="pt-BR"/>
        </w:rPr>
        <w:t xml:space="preserve"> là 22</w:t>
      </w:r>
      <w:r w:rsidR="000F1206">
        <w:rPr>
          <w:sz w:val="28"/>
          <w:szCs w:val="28"/>
          <w:lang w:val="pt-BR"/>
        </w:rPr>
        <w:t>6</w:t>
      </w:r>
      <w:r w:rsidR="00C14C52" w:rsidRPr="00D03A14">
        <w:rPr>
          <w:sz w:val="28"/>
          <w:szCs w:val="28"/>
          <w:lang w:val="pt-BR"/>
        </w:rPr>
        <w:t xml:space="preserve"> người, người hoạt động không chuyên trách là 141 người.</w:t>
      </w:r>
    </w:p>
    <w:p w14:paraId="30F9051E" w14:textId="77777777" w:rsidR="00C14C52" w:rsidRPr="00D03A14" w:rsidRDefault="00C14C52" w:rsidP="00AF6C7A">
      <w:pPr>
        <w:spacing w:before="40"/>
        <w:ind w:firstLine="567"/>
        <w:jc w:val="both"/>
        <w:rPr>
          <w:sz w:val="28"/>
          <w:szCs w:val="28"/>
          <w:lang w:val="pt-BR"/>
        </w:rPr>
      </w:pPr>
      <w:r w:rsidRPr="00D03A14">
        <w:rPr>
          <w:sz w:val="28"/>
          <w:szCs w:val="28"/>
          <w:lang w:val="pt-BR"/>
        </w:rPr>
        <w:t xml:space="preserve">- Giải quyết số lượng dôi dư là </w:t>
      </w:r>
      <w:r w:rsidR="00AF6C7A">
        <w:rPr>
          <w:sz w:val="28"/>
          <w:szCs w:val="28"/>
          <w:lang w:val="pt-BR"/>
        </w:rPr>
        <w:t>73</w:t>
      </w:r>
      <w:r w:rsidRPr="00D03A14">
        <w:rPr>
          <w:sz w:val="28"/>
          <w:szCs w:val="28"/>
          <w:lang w:val="pt-BR"/>
        </w:rPr>
        <w:t xml:space="preserve"> người, trong đó nghỉ giải quyết chế độ là </w:t>
      </w:r>
      <w:r w:rsidR="00AF6C7A">
        <w:rPr>
          <w:sz w:val="28"/>
          <w:szCs w:val="28"/>
          <w:lang w:val="pt-BR"/>
        </w:rPr>
        <w:t>24</w:t>
      </w:r>
      <w:r w:rsidR="0008339E" w:rsidRPr="00D03A14">
        <w:rPr>
          <w:sz w:val="28"/>
          <w:szCs w:val="28"/>
          <w:lang w:val="pt-BR"/>
        </w:rPr>
        <w:t xml:space="preserve"> người </w:t>
      </w:r>
      <w:r w:rsidRPr="00D03A14">
        <w:rPr>
          <w:sz w:val="28"/>
          <w:szCs w:val="28"/>
          <w:lang w:val="pt-BR"/>
        </w:rPr>
        <w:t xml:space="preserve">và chuyển sang các đơn vị khác là </w:t>
      </w:r>
      <w:r w:rsidR="00AF6C7A">
        <w:rPr>
          <w:sz w:val="28"/>
          <w:szCs w:val="28"/>
          <w:lang w:val="pt-BR"/>
        </w:rPr>
        <w:t>49</w:t>
      </w:r>
      <w:r w:rsidR="0008339E" w:rsidRPr="00D03A14">
        <w:rPr>
          <w:sz w:val="28"/>
          <w:szCs w:val="28"/>
          <w:lang w:val="pt-BR"/>
        </w:rPr>
        <w:t xml:space="preserve"> người. </w:t>
      </w:r>
    </w:p>
    <w:p w14:paraId="5C462098" w14:textId="77777777" w:rsidR="00357763" w:rsidRPr="00D03A14" w:rsidRDefault="00357763" w:rsidP="00AF6C7A">
      <w:pPr>
        <w:spacing w:before="40"/>
        <w:ind w:firstLine="567"/>
        <w:jc w:val="both"/>
        <w:rPr>
          <w:sz w:val="28"/>
          <w:szCs w:val="28"/>
          <w:lang w:val="pt-BR"/>
        </w:rPr>
      </w:pPr>
      <w:r w:rsidRPr="00D03A14">
        <w:rPr>
          <w:spacing w:val="-6"/>
          <w:sz w:val="28"/>
          <w:szCs w:val="28"/>
          <w:lang w:val="pt-BR"/>
        </w:rPr>
        <w:t>b) Số lượng người làm việc tại các đơn vị sự nghiệp trên địa bàn đơn vị hành chính</w:t>
      </w:r>
      <w:r w:rsidRPr="00D03A14">
        <w:rPr>
          <w:sz w:val="28"/>
          <w:szCs w:val="28"/>
          <w:lang w:val="pt-BR"/>
        </w:rPr>
        <w:t xml:space="preserve"> cấp xã hình thành sau sắp xếp: </w:t>
      </w:r>
    </w:p>
    <w:p w14:paraId="095D591D" w14:textId="77777777" w:rsidR="00357763" w:rsidRPr="00D03A14" w:rsidRDefault="00357763" w:rsidP="00AF6C7A">
      <w:pPr>
        <w:spacing w:before="40"/>
        <w:ind w:firstLine="567"/>
        <w:jc w:val="both"/>
        <w:rPr>
          <w:sz w:val="28"/>
          <w:szCs w:val="28"/>
          <w:lang w:val="pt-BR"/>
        </w:rPr>
      </w:pPr>
      <w:r w:rsidRPr="00D03A14">
        <w:rPr>
          <w:sz w:val="28"/>
          <w:szCs w:val="28"/>
          <w:lang w:val="pt-BR"/>
        </w:rPr>
        <w:t xml:space="preserve">- Trước mắt giữ nguyên trạng số lượng người làm việc tại các đơn vị sự nghiệp giáo dục và thực hiện việc sắp xếp, tổ chức lại bộ máy cho phù hợp </w:t>
      </w:r>
      <w:r w:rsidRPr="00D03A14">
        <w:rPr>
          <w:sz w:val="28"/>
          <w:szCs w:val="28"/>
          <w:lang w:val="vi-VN"/>
        </w:rPr>
        <w:t>và đảm bảo tình hình thực tiễn ở từng địa phương cấp xã</w:t>
      </w:r>
      <w:r w:rsidRPr="00D03A14">
        <w:rPr>
          <w:sz w:val="28"/>
          <w:szCs w:val="28"/>
          <w:lang w:val="pt-BR"/>
        </w:rPr>
        <w:t xml:space="preserve"> đảm bảo theo đúng quy định.</w:t>
      </w:r>
    </w:p>
    <w:p w14:paraId="5D30649B" w14:textId="77777777" w:rsidR="00357763" w:rsidRPr="00D03A14" w:rsidRDefault="00357763" w:rsidP="00AF6C7A">
      <w:pPr>
        <w:spacing w:before="40"/>
        <w:ind w:firstLine="567"/>
        <w:jc w:val="both"/>
        <w:rPr>
          <w:sz w:val="28"/>
          <w:szCs w:val="28"/>
          <w:lang w:val="pt-BR"/>
        </w:rPr>
      </w:pPr>
      <w:r w:rsidRPr="00D03A14">
        <w:rPr>
          <w:color w:val="000000" w:themeColor="text1"/>
          <w:sz w:val="28"/>
          <w:szCs w:val="28"/>
          <w:lang w:val="pt-BR"/>
        </w:rPr>
        <w:t xml:space="preserve">- </w:t>
      </w:r>
      <w:r w:rsidRPr="00D03A14">
        <w:rPr>
          <w:sz w:val="28"/>
          <w:szCs w:val="28"/>
          <w:lang w:val="pt-BR"/>
        </w:rPr>
        <w:t>Sở Y tế hướng dẫn UBND thành phố Thái Nguyên,</w:t>
      </w:r>
      <w:r w:rsidRPr="00D03A14">
        <w:rPr>
          <w:sz w:val="28"/>
          <w:szCs w:val="28"/>
        </w:rPr>
        <w:t xml:space="preserve"> </w:t>
      </w:r>
      <w:r w:rsidRPr="00D03A14">
        <w:rPr>
          <w:sz w:val="28"/>
          <w:szCs w:val="28"/>
          <w:lang w:val="pt-BR"/>
        </w:rPr>
        <w:t xml:space="preserve">Trung tâm Y tế </w:t>
      </w:r>
      <w:r w:rsidRPr="00D03A14">
        <w:rPr>
          <w:spacing w:val="-2"/>
          <w:sz w:val="28"/>
          <w:szCs w:val="28"/>
          <w:lang w:val="pt-BR"/>
        </w:rPr>
        <w:t>thành phố Thái Nguyên xây dựng đề án, trình cấp có thẩm quyền xem xét quyết định</w:t>
      </w:r>
      <w:r w:rsidRPr="00D03A14">
        <w:rPr>
          <w:spacing w:val="4"/>
          <w:sz w:val="28"/>
          <w:szCs w:val="28"/>
          <w:lang w:val="pt-BR"/>
        </w:rPr>
        <w:t xml:space="preserve"> </w:t>
      </w:r>
      <w:r w:rsidRPr="00D03A14">
        <w:rPr>
          <w:sz w:val="28"/>
          <w:szCs w:val="28"/>
          <w:lang w:val="pt-BR"/>
        </w:rPr>
        <w:t>việc sắp xếp, tổ chức lại bộ máy</w:t>
      </w:r>
      <w:r w:rsidRPr="00D03A14">
        <w:rPr>
          <w:sz w:val="28"/>
          <w:szCs w:val="28"/>
          <w:lang w:val="vi-VN"/>
        </w:rPr>
        <w:t xml:space="preserve"> </w:t>
      </w:r>
      <w:r w:rsidRPr="00D03A14">
        <w:rPr>
          <w:sz w:val="28"/>
          <w:szCs w:val="28"/>
          <w:lang w:val="pt-BR"/>
        </w:rPr>
        <w:t xml:space="preserve">đảm bảo số </w:t>
      </w:r>
      <w:r w:rsidRPr="00D03A14">
        <w:rPr>
          <w:sz w:val="28"/>
          <w:szCs w:val="28"/>
          <w:lang w:val="vi-VN"/>
        </w:rPr>
        <w:t xml:space="preserve">lượng </w:t>
      </w:r>
      <w:r w:rsidRPr="00D03A14">
        <w:rPr>
          <w:sz w:val="28"/>
          <w:szCs w:val="28"/>
          <w:lang w:val="pt-BR"/>
        </w:rPr>
        <w:t>theo đúng quy định.</w:t>
      </w:r>
    </w:p>
    <w:p w14:paraId="24907B8E" w14:textId="77777777" w:rsidR="00357763" w:rsidRPr="00D03A14" w:rsidRDefault="00357763" w:rsidP="00AF6C7A">
      <w:pPr>
        <w:spacing w:before="40"/>
        <w:ind w:firstLine="567"/>
        <w:jc w:val="both"/>
        <w:rPr>
          <w:spacing w:val="-4"/>
          <w:sz w:val="28"/>
          <w:szCs w:val="28"/>
          <w:lang w:val="pt-BR"/>
        </w:rPr>
      </w:pPr>
      <w:r w:rsidRPr="00D03A14">
        <w:rPr>
          <w:spacing w:val="-4"/>
          <w:sz w:val="28"/>
          <w:szCs w:val="28"/>
          <w:lang w:val="pt-BR"/>
        </w:rPr>
        <w:t xml:space="preserve">c) </w:t>
      </w:r>
      <w:bookmarkStart w:id="14" w:name="_Hlk156741232"/>
      <w:r w:rsidRPr="00D03A14">
        <w:rPr>
          <w:spacing w:val="-4"/>
          <w:sz w:val="28"/>
          <w:szCs w:val="28"/>
          <w:lang w:val="pt-BR"/>
        </w:rPr>
        <w:t xml:space="preserve">Tổ chức bộ máy </w:t>
      </w:r>
      <w:r w:rsidRPr="00D03A14">
        <w:rPr>
          <w:spacing w:val="-4"/>
          <w:sz w:val="28"/>
          <w:szCs w:val="28"/>
          <w:lang w:val="vi-VN"/>
        </w:rPr>
        <w:t>đối với</w:t>
      </w:r>
      <w:r w:rsidRPr="00D03A14">
        <w:rPr>
          <w:spacing w:val="-4"/>
          <w:sz w:val="28"/>
          <w:szCs w:val="28"/>
          <w:lang w:val="pt-BR"/>
        </w:rPr>
        <w:t xml:space="preserve"> </w:t>
      </w:r>
      <w:r w:rsidRPr="00D03A14">
        <w:rPr>
          <w:spacing w:val="-4"/>
          <w:sz w:val="28"/>
          <w:szCs w:val="28"/>
          <w:lang w:val="vi-VN"/>
        </w:rPr>
        <w:t>C</w:t>
      </w:r>
      <w:r w:rsidRPr="00D03A14">
        <w:rPr>
          <w:spacing w:val="-4"/>
          <w:sz w:val="28"/>
          <w:szCs w:val="28"/>
          <w:lang w:val="pt-BR"/>
        </w:rPr>
        <w:t>ông an</w:t>
      </w:r>
      <w:r w:rsidRPr="00D03A14">
        <w:rPr>
          <w:spacing w:val="-4"/>
          <w:sz w:val="28"/>
          <w:szCs w:val="28"/>
          <w:lang w:val="vi-VN"/>
        </w:rPr>
        <w:t xml:space="preserve"> và Ban Chỉ huy quân sự</w:t>
      </w:r>
      <w:r w:rsidRPr="00D03A14">
        <w:rPr>
          <w:spacing w:val="-4"/>
          <w:sz w:val="28"/>
          <w:szCs w:val="28"/>
          <w:lang w:val="pt-BR"/>
        </w:rPr>
        <w:t xml:space="preserve"> </w:t>
      </w:r>
      <w:r w:rsidRPr="00D03A14">
        <w:rPr>
          <w:spacing w:val="-4"/>
          <w:sz w:val="28"/>
          <w:szCs w:val="28"/>
          <w:lang w:val="vi-VN"/>
        </w:rPr>
        <w:t>cấp xã</w:t>
      </w:r>
    </w:p>
    <w:p w14:paraId="55E0C9FB" w14:textId="77777777" w:rsidR="00357763" w:rsidRPr="00D03A14" w:rsidRDefault="00357763" w:rsidP="00AF6C7A">
      <w:pPr>
        <w:spacing w:before="40"/>
        <w:ind w:firstLine="567"/>
        <w:jc w:val="both"/>
        <w:rPr>
          <w:sz w:val="28"/>
          <w:szCs w:val="28"/>
          <w:lang w:val="vi-VN"/>
        </w:rPr>
      </w:pPr>
      <w:r w:rsidRPr="00AF6C7A">
        <w:rPr>
          <w:color w:val="000000" w:themeColor="text1"/>
          <w:spacing w:val="-8"/>
          <w:sz w:val="28"/>
          <w:szCs w:val="28"/>
          <w:lang w:val="vi-VN"/>
        </w:rPr>
        <w:t xml:space="preserve">- </w:t>
      </w:r>
      <w:r w:rsidRPr="00AF6C7A">
        <w:rPr>
          <w:color w:val="000000" w:themeColor="text1"/>
          <w:spacing w:val="-8"/>
          <w:sz w:val="28"/>
          <w:szCs w:val="28"/>
        </w:rPr>
        <w:t xml:space="preserve">Công </w:t>
      </w:r>
      <w:r w:rsidRPr="00AF6C7A">
        <w:rPr>
          <w:spacing w:val="-8"/>
          <w:sz w:val="28"/>
          <w:szCs w:val="28"/>
        </w:rPr>
        <w:t>an tỉnh</w:t>
      </w:r>
      <w:r w:rsidR="0008339E" w:rsidRPr="00AF6C7A">
        <w:rPr>
          <w:spacing w:val="-8"/>
          <w:sz w:val="28"/>
          <w:szCs w:val="28"/>
        </w:rPr>
        <w:t xml:space="preserve">, Bộ </w:t>
      </w:r>
      <w:r w:rsidR="0008339E" w:rsidRPr="00AF6C7A">
        <w:rPr>
          <w:spacing w:val="-8"/>
          <w:sz w:val="28"/>
          <w:szCs w:val="28"/>
          <w:lang w:val="vi-VN"/>
        </w:rPr>
        <w:t>Chỉ huy quân sự tỉnh</w:t>
      </w:r>
      <w:r w:rsidRPr="00AF6C7A">
        <w:rPr>
          <w:spacing w:val="-8"/>
          <w:sz w:val="28"/>
          <w:szCs w:val="28"/>
        </w:rPr>
        <w:t xml:space="preserve"> hướng dẫn </w:t>
      </w:r>
      <w:r w:rsidRPr="00AF6C7A">
        <w:rPr>
          <w:spacing w:val="-8"/>
          <w:sz w:val="28"/>
          <w:szCs w:val="28"/>
          <w:lang w:val="pt-BR"/>
        </w:rPr>
        <w:t xml:space="preserve">UBND </w:t>
      </w:r>
      <w:r w:rsidR="0008339E" w:rsidRPr="00AF6C7A">
        <w:rPr>
          <w:spacing w:val="-8"/>
          <w:sz w:val="28"/>
          <w:szCs w:val="28"/>
          <w:lang w:val="pt-BR"/>
        </w:rPr>
        <w:t>cấp huyện</w:t>
      </w:r>
      <w:r w:rsidRPr="00AF6C7A">
        <w:rPr>
          <w:spacing w:val="-8"/>
          <w:sz w:val="28"/>
          <w:szCs w:val="28"/>
          <w:lang w:val="pt-BR"/>
        </w:rPr>
        <w:t>, Công an</w:t>
      </w:r>
      <w:r w:rsidR="00AC3FFC" w:rsidRPr="00AF6C7A">
        <w:rPr>
          <w:spacing w:val="-8"/>
          <w:sz w:val="28"/>
          <w:szCs w:val="28"/>
          <w:lang w:val="pt-BR"/>
        </w:rPr>
        <w:t>,</w:t>
      </w:r>
      <w:r w:rsidR="00AC3FFC" w:rsidRPr="00D03A14">
        <w:rPr>
          <w:spacing w:val="-4"/>
          <w:sz w:val="28"/>
          <w:szCs w:val="28"/>
          <w:lang w:val="pt-BR"/>
        </w:rPr>
        <w:t xml:space="preserve"> </w:t>
      </w:r>
      <w:r w:rsidR="00AC3FFC" w:rsidRPr="00D03A14">
        <w:rPr>
          <w:spacing w:val="-4"/>
          <w:sz w:val="28"/>
          <w:szCs w:val="28"/>
          <w:lang w:val="vi-VN"/>
        </w:rPr>
        <w:t>Ban Chỉ huy quân sự</w:t>
      </w:r>
      <w:r w:rsidRPr="00D03A14">
        <w:rPr>
          <w:spacing w:val="-4"/>
          <w:sz w:val="28"/>
          <w:szCs w:val="28"/>
          <w:lang w:val="pt-BR"/>
        </w:rPr>
        <w:t xml:space="preserve"> </w:t>
      </w:r>
      <w:r w:rsidR="0008339E" w:rsidRPr="00D03A14">
        <w:rPr>
          <w:spacing w:val="-4"/>
          <w:sz w:val="28"/>
          <w:szCs w:val="28"/>
          <w:lang w:val="pt-BR"/>
        </w:rPr>
        <w:t>cấp huyện</w:t>
      </w:r>
      <w:r w:rsidRPr="00D03A14">
        <w:rPr>
          <w:spacing w:val="-4"/>
          <w:sz w:val="28"/>
          <w:szCs w:val="28"/>
          <w:lang w:val="pt-BR"/>
        </w:rPr>
        <w:t xml:space="preserve"> </w:t>
      </w:r>
      <w:r w:rsidRPr="00D03A14">
        <w:rPr>
          <w:spacing w:val="-4"/>
          <w:sz w:val="28"/>
          <w:szCs w:val="28"/>
          <w:lang w:val="vi-VN"/>
        </w:rPr>
        <w:t xml:space="preserve">tham mưu </w:t>
      </w:r>
      <w:r w:rsidRPr="00D03A14">
        <w:rPr>
          <w:spacing w:val="-4"/>
          <w:sz w:val="28"/>
          <w:szCs w:val="28"/>
          <w:lang w:val="pt-BR"/>
        </w:rPr>
        <w:t>xây dựng, đề xuất phương án sắp xếp,</w:t>
      </w:r>
      <w:r w:rsidRPr="00D03A14">
        <w:rPr>
          <w:sz w:val="28"/>
          <w:szCs w:val="28"/>
          <w:lang w:val="pt-BR"/>
        </w:rPr>
        <w:t xml:space="preserve"> kiện toàn tổ chức bộ máy, bố trí sử dụng biên chế lực lượng công an</w:t>
      </w:r>
      <w:r w:rsidR="00AC3FFC" w:rsidRPr="00D03A14">
        <w:rPr>
          <w:sz w:val="28"/>
          <w:szCs w:val="28"/>
          <w:lang w:val="pt-BR"/>
        </w:rPr>
        <w:t>, quân sự</w:t>
      </w:r>
      <w:r w:rsidRPr="00D03A14">
        <w:rPr>
          <w:sz w:val="28"/>
          <w:szCs w:val="28"/>
          <w:lang w:val="vi-VN"/>
        </w:rPr>
        <w:t xml:space="preserve"> tại đơn vị hành chính cấp xã thực hiện sắp xếp </w:t>
      </w:r>
      <w:r w:rsidRPr="00D03A14">
        <w:rPr>
          <w:sz w:val="28"/>
          <w:szCs w:val="28"/>
          <w:lang w:val="pt-BR"/>
        </w:rPr>
        <w:t>đảm bảo theo đúng quy định.</w:t>
      </w:r>
    </w:p>
    <w:bookmarkEnd w:id="13"/>
    <w:bookmarkEnd w:id="14"/>
    <w:p w14:paraId="2BB18265" w14:textId="77777777" w:rsidR="00357763" w:rsidRPr="00A3281B" w:rsidRDefault="00357763" w:rsidP="004F03B1">
      <w:pPr>
        <w:spacing w:before="120"/>
        <w:ind w:firstLine="567"/>
        <w:jc w:val="both"/>
        <w:rPr>
          <w:rFonts w:ascii="Times New Roman Bold" w:hAnsi="Times New Roman Bold"/>
          <w:b/>
          <w:sz w:val="28"/>
          <w:szCs w:val="28"/>
          <w:lang w:val="vi-VN"/>
        </w:rPr>
      </w:pPr>
      <w:r w:rsidRPr="00A3281B">
        <w:rPr>
          <w:b/>
          <w:spacing w:val="-4"/>
          <w:sz w:val="28"/>
          <w:szCs w:val="28"/>
          <w:lang w:val="pt-BR"/>
        </w:rPr>
        <w:lastRenderedPageBreak/>
        <w:t xml:space="preserve">3. </w:t>
      </w:r>
      <w:r w:rsidRPr="00A3281B">
        <w:rPr>
          <w:rFonts w:ascii="Times New Roman Bold" w:hAnsi="Times New Roman Bold"/>
          <w:b/>
          <w:spacing w:val="-4"/>
          <w:sz w:val="28"/>
          <w:szCs w:val="28"/>
          <w:lang w:val="pt-BR"/>
        </w:rPr>
        <w:t>Phương án và lộ trình giải quyết chế độ, chính sách sau sắp xếp</w:t>
      </w:r>
      <w:r w:rsidRPr="00A3281B">
        <w:rPr>
          <w:rFonts w:ascii="Times New Roman Bold" w:hAnsi="Times New Roman Bold"/>
          <w:b/>
          <w:spacing w:val="-4"/>
          <w:sz w:val="28"/>
          <w:szCs w:val="28"/>
          <w:lang w:val="vi-VN"/>
        </w:rPr>
        <w:t xml:space="preserve"> đơn vị</w:t>
      </w:r>
      <w:r w:rsidRPr="00A3281B">
        <w:rPr>
          <w:rFonts w:ascii="Times New Roman Bold" w:hAnsi="Times New Roman Bold"/>
          <w:b/>
          <w:sz w:val="28"/>
          <w:szCs w:val="28"/>
          <w:lang w:val="vi-VN"/>
        </w:rPr>
        <w:t xml:space="preserve"> hành chính</w:t>
      </w:r>
    </w:p>
    <w:p w14:paraId="53E418DC" w14:textId="77777777" w:rsidR="00357763" w:rsidRPr="00D03A14" w:rsidRDefault="00357763" w:rsidP="004F03B1">
      <w:pPr>
        <w:spacing w:before="120"/>
        <w:ind w:firstLine="567"/>
        <w:jc w:val="both"/>
        <w:rPr>
          <w:sz w:val="28"/>
          <w:szCs w:val="28"/>
          <w:lang w:val="vi-VN"/>
        </w:rPr>
      </w:pPr>
      <w:r w:rsidRPr="00D03A14">
        <w:rPr>
          <w:spacing w:val="-4"/>
          <w:sz w:val="28"/>
          <w:szCs w:val="28"/>
          <w:lang w:val="pt-BR"/>
        </w:rPr>
        <w:t>Căn cứ theo nguyện vọng, trình độ, năng lực của cán bộ, công chức, viên chức,</w:t>
      </w:r>
      <w:r w:rsidRPr="00D03A14">
        <w:rPr>
          <w:sz w:val="28"/>
          <w:szCs w:val="28"/>
          <w:lang w:val="pt-BR"/>
        </w:rPr>
        <w:t xml:space="preserve"> </w:t>
      </w:r>
      <w:r w:rsidRPr="00A3281B">
        <w:rPr>
          <w:spacing w:val="-4"/>
          <w:sz w:val="28"/>
          <w:szCs w:val="28"/>
          <w:lang w:val="pt-BR"/>
        </w:rPr>
        <w:t>Ủy ban nhân dân cấp huyện bố trí cán bộ, công chức, viên chức và người hoạt động</w:t>
      </w:r>
      <w:r w:rsidRPr="00D03A14">
        <w:rPr>
          <w:sz w:val="28"/>
          <w:szCs w:val="28"/>
          <w:lang w:val="pt-BR"/>
        </w:rPr>
        <w:t xml:space="preserve"> </w:t>
      </w:r>
      <w:r w:rsidRPr="00D03A14">
        <w:rPr>
          <w:spacing w:val="-4"/>
          <w:sz w:val="28"/>
          <w:szCs w:val="28"/>
          <w:lang w:val="pt-BR"/>
        </w:rPr>
        <w:t xml:space="preserve">không chuyên trách cấp xã dôi dư được hưởng các chế độ, chính sách theo </w:t>
      </w:r>
      <w:r w:rsidRPr="00D03A14">
        <w:rPr>
          <w:spacing w:val="-4"/>
          <w:sz w:val="28"/>
          <w:szCs w:val="28"/>
          <w:shd w:val="clear" w:color="auto" w:fill="FFFFFF"/>
          <w:lang w:val="pt-BR"/>
        </w:rPr>
        <w:t>Nghị định</w:t>
      </w:r>
      <w:r w:rsidRPr="00D03A14">
        <w:rPr>
          <w:sz w:val="28"/>
          <w:szCs w:val="28"/>
          <w:shd w:val="clear" w:color="auto" w:fill="FFFFFF"/>
          <w:lang w:val="pt-BR"/>
        </w:rPr>
        <w:t xml:space="preserve"> </w:t>
      </w:r>
      <w:r w:rsidRPr="00A3281B">
        <w:rPr>
          <w:spacing w:val="-4"/>
          <w:sz w:val="28"/>
          <w:szCs w:val="28"/>
          <w:shd w:val="clear" w:color="auto" w:fill="FFFFFF"/>
          <w:lang w:val="pt-BR"/>
        </w:rPr>
        <w:t>số 29/2023/NĐ-CP ngày 03/6/2023 của Chính phủ về chính sách tinh giản biên chế;</w:t>
      </w:r>
      <w:r w:rsidRPr="00D03A14">
        <w:rPr>
          <w:sz w:val="28"/>
          <w:szCs w:val="28"/>
          <w:lang w:val="pt-BR"/>
        </w:rPr>
        <w:t xml:space="preserve"> Nghị quyết số 18/2021/NQ-HĐND ngày 10/12/2021 của Hội đồng nhân dân</w:t>
      </w:r>
      <w:r w:rsidRPr="00D03A14">
        <w:rPr>
          <w:sz w:val="28"/>
          <w:szCs w:val="28"/>
          <w:lang w:val="vi-VN"/>
        </w:rPr>
        <w:t xml:space="preserve"> </w:t>
      </w:r>
      <w:r w:rsidRPr="00D03A14">
        <w:rPr>
          <w:sz w:val="28"/>
          <w:szCs w:val="28"/>
          <w:lang w:val="pt-BR"/>
        </w:rPr>
        <w:t xml:space="preserve">tỉnh </w:t>
      </w:r>
      <w:r w:rsidRPr="00A3281B">
        <w:rPr>
          <w:spacing w:val="-2"/>
          <w:sz w:val="28"/>
          <w:szCs w:val="28"/>
          <w:lang w:val="pt-BR"/>
        </w:rPr>
        <w:t>Thái Nguyên về việc quy định chế độ, chính sách hỗ trợ đối với cán bộ, công chức</w:t>
      </w:r>
      <w:r w:rsidRPr="00D03A14">
        <w:rPr>
          <w:sz w:val="28"/>
          <w:szCs w:val="28"/>
          <w:lang w:val="pt-BR"/>
        </w:rPr>
        <w:t xml:space="preserve">, </w:t>
      </w:r>
      <w:r w:rsidRPr="00A3281B">
        <w:rPr>
          <w:spacing w:val="-2"/>
          <w:sz w:val="28"/>
          <w:szCs w:val="28"/>
          <w:lang w:val="pt-BR"/>
        </w:rPr>
        <w:t>viên chức, người lao động do thực hiện sắp xếp tổ chức bộ máy, tinh giản biên chế</w:t>
      </w:r>
      <w:r w:rsidRPr="00D03A14">
        <w:rPr>
          <w:sz w:val="28"/>
          <w:szCs w:val="28"/>
          <w:lang w:val="pt-BR"/>
        </w:rPr>
        <w:t xml:space="preserve"> tại các cơ quan, tổ chức, đơn vị thuộc tỉnh Thái Nguyên.</w:t>
      </w:r>
    </w:p>
    <w:p w14:paraId="709A844A" w14:textId="77777777" w:rsidR="00357763" w:rsidRPr="00D03A14" w:rsidRDefault="00357763" w:rsidP="004F03B1">
      <w:pPr>
        <w:spacing w:before="120"/>
        <w:ind w:firstLine="567"/>
        <w:jc w:val="both"/>
        <w:rPr>
          <w:sz w:val="28"/>
          <w:szCs w:val="28"/>
          <w:lang w:val="vi-VN"/>
        </w:rPr>
      </w:pPr>
      <w:r w:rsidRPr="00D03A14">
        <w:rPr>
          <w:sz w:val="28"/>
          <w:szCs w:val="28"/>
          <w:lang w:val="vi-VN"/>
        </w:rPr>
        <w:t xml:space="preserve">Sau sắp xếp </w:t>
      </w:r>
      <w:r w:rsidRPr="00D03A14">
        <w:rPr>
          <w:sz w:val="28"/>
          <w:szCs w:val="28"/>
          <w:lang w:val="pt-BR"/>
        </w:rPr>
        <w:t xml:space="preserve">đơn vị hành chính </w:t>
      </w:r>
      <w:r w:rsidRPr="00D03A14">
        <w:rPr>
          <w:sz w:val="28"/>
          <w:szCs w:val="28"/>
          <w:lang w:val="vi-VN"/>
        </w:rPr>
        <w:t xml:space="preserve">cấp xã cần thực hiện tốt phương án, lộ trình </w:t>
      </w:r>
      <w:r w:rsidRPr="00D03A14">
        <w:rPr>
          <w:spacing w:val="-4"/>
          <w:sz w:val="28"/>
          <w:szCs w:val="28"/>
          <w:lang w:val="vi-VN"/>
        </w:rPr>
        <w:t>sắp xếp, đồng thời thực hiện giải quyết chế độ, chính sách đối với cán bộ, công chức</w:t>
      </w:r>
      <w:r w:rsidRPr="00D03A14">
        <w:rPr>
          <w:sz w:val="28"/>
          <w:szCs w:val="28"/>
          <w:lang w:val="vi-VN"/>
        </w:rPr>
        <w:t xml:space="preserve">, viên chức, người hoạt động không chuyên trách cấp xã dôi dư sau sắp xếp </w:t>
      </w:r>
      <w:r w:rsidRPr="00D03A14">
        <w:rPr>
          <w:sz w:val="28"/>
          <w:szCs w:val="28"/>
          <w:lang w:val="pt-BR"/>
        </w:rPr>
        <w:t xml:space="preserve">đơn vị </w:t>
      </w:r>
      <w:r w:rsidRPr="00D03A14">
        <w:rPr>
          <w:spacing w:val="-4"/>
          <w:sz w:val="28"/>
          <w:szCs w:val="28"/>
          <w:lang w:val="pt-BR"/>
        </w:rPr>
        <w:t xml:space="preserve">hành chính </w:t>
      </w:r>
      <w:r w:rsidRPr="00D03A14">
        <w:rPr>
          <w:spacing w:val="-4"/>
          <w:sz w:val="28"/>
          <w:szCs w:val="28"/>
          <w:lang w:val="vi-VN"/>
        </w:rPr>
        <w:t>bảo đảm đúng quy định. Việc bố trí sắp xếp cán bộ phải đảm bảo dân chủ,</w:t>
      </w:r>
      <w:r w:rsidRPr="00D03A14">
        <w:rPr>
          <w:sz w:val="28"/>
          <w:szCs w:val="28"/>
          <w:lang w:val="vi-VN"/>
        </w:rPr>
        <w:t xml:space="preserve"> </w:t>
      </w:r>
      <w:r w:rsidRPr="00D03A14">
        <w:rPr>
          <w:spacing w:val="-4"/>
          <w:sz w:val="28"/>
          <w:szCs w:val="28"/>
          <w:lang w:val="vi-VN"/>
        </w:rPr>
        <w:t>công khai giải quyết chính sách cán bộ thỏa đáng, tạo điều kiện để cán bộ, công chức,</w:t>
      </w:r>
      <w:r w:rsidRPr="00D03A14">
        <w:rPr>
          <w:sz w:val="28"/>
          <w:szCs w:val="28"/>
          <w:lang w:val="vi-VN"/>
        </w:rPr>
        <w:t xml:space="preserve"> viên chức yên tâm công tác và ổn định cuộc sống, cụ thể:</w:t>
      </w:r>
    </w:p>
    <w:p w14:paraId="72D1F8F3" w14:textId="77777777" w:rsidR="00357763" w:rsidRPr="00D03A14" w:rsidRDefault="00357763" w:rsidP="004F03B1">
      <w:pPr>
        <w:spacing w:before="120"/>
        <w:ind w:firstLine="567"/>
        <w:jc w:val="both"/>
        <w:rPr>
          <w:sz w:val="28"/>
          <w:szCs w:val="28"/>
          <w:lang w:val="vi-VN"/>
        </w:rPr>
      </w:pPr>
      <w:r w:rsidRPr="00D03A14">
        <w:rPr>
          <w:sz w:val="28"/>
          <w:szCs w:val="28"/>
          <w:lang w:val="vi-VN"/>
        </w:rPr>
        <w:t xml:space="preserve">- Đối với số lượng cán bộ dôi dư (bao gồm: Bí Thư, Phó Bí thư, Chủ tịch, Phó Chủ tịch Hội đồng nhân dân, Ủy ban nhân dân và Trưởng các đoàn thể chính trị - xã hội): Các địa phương căn cứ theo các tiêu chuẩn quy định về công tác cán bộ, </w:t>
      </w:r>
      <w:r w:rsidRPr="00D03A14">
        <w:rPr>
          <w:spacing w:val="2"/>
          <w:sz w:val="28"/>
          <w:szCs w:val="28"/>
          <w:lang w:val="vi-VN"/>
        </w:rPr>
        <w:t xml:space="preserve">thực hiện lựa chọn những người đảm bảo đủ tiêu chuẩn để bầu giữ các chức vụ </w:t>
      </w:r>
      <w:r w:rsidRPr="00D03A14">
        <w:rPr>
          <w:spacing w:val="-2"/>
          <w:sz w:val="28"/>
          <w:szCs w:val="28"/>
          <w:lang w:val="vi-VN"/>
        </w:rPr>
        <w:t>lãnh đạo theo quy định; số cán bộ lãnh đạo còn lại dôi dư thực hiện sắp xếp, bố trí</w:t>
      </w:r>
      <w:r w:rsidRPr="00D03A14">
        <w:rPr>
          <w:spacing w:val="2"/>
          <w:sz w:val="28"/>
          <w:szCs w:val="28"/>
          <w:lang w:val="vi-VN"/>
        </w:rPr>
        <w:t xml:space="preserve"> </w:t>
      </w:r>
      <w:r w:rsidRPr="00D03A14">
        <w:rPr>
          <w:spacing w:val="-2"/>
          <w:sz w:val="28"/>
          <w:szCs w:val="28"/>
          <w:lang w:val="vi-VN"/>
        </w:rPr>
        <w:t>cho bảo lưu hệ số phụ cấp chức vụ theo quy định hoặc hưởng các chế độ, chính sách</w:t>
      </w:r>
      <w:r w:rsidRPr="00D03A14">
        <w:rPr>
          <w:sz w:val="28"/>
          <w:szCs w:val="28"/>
          <w:lang w:val="vi-VN"/>
        </w:rPr>
        <w:t xml:space="preserve"> theo quy định của pháp luật.</w:t>
      </w:r>
    </w:p>
    <w:p w14:paraId="7C487C08" w14:textId="77777777" w:rsidR="00357763" w:rsidRPr="00D03A14" w:rsidRDefault="00357763" w:rsidP="004F03B1">
      <w:pPr>
        <w:spacing w:before="120"/>
        <w:ind w:firstLine="567"/>
        <w:jc w:val="both"/>
        <w:rPr>
          <w:sz w:val="28"/>
          <w:szCs w:val="28"/>
          <w:lang w:val="vi-VN"/>
        </w:rPr>
      </w:pPr>
      <w:r w:rsidRPr="00D03A14">
        <w:rPr>
          <w:sz w:val="28"/>
          <w:szCs w:val="28"/>
          <w:lang w:val="vi-VN"/>
        </w:rPr>
        <w:t xml:space="preserve">- Điều động, bố trí giữ các vị trí phù hợp với trình độ chuyên môn được đào </w:t>
      </w:r>
      <w:r w:rsidRPr="00D03A14">
        <w:rPr>
          <w:spacing w:val="-2"/>
          <w:sz w:val="28"/>
          <w:szCs w:val="28"/>
          <w:lang w:val="vi-VN"/>
        </w:rPr>
        <w:t xml:space="preserve">tạo và chức danh theo quy định tại các </w:t>
      </w:r>
      <w:r w:rsidRPr="00D03A14">
        <w:rPr>
          <w:spacing w:val="-2"/>
          <w:sz w:val="28"/>
          <w:szCs w:val="28"/>
          <w:lang w:val="pt-BR"/>
        </w:rPr>
        <w:t xml:space="preserve">đơn vị hành chính </w:t>
      </w:r>
      <w:r w:rsidRPr="00D03A14">
        <w:rPr>
          <w:spacing w:val="-2"/>
          <w:sz w:val="28"/>
          <w:szCs w:val="28"/>
          <w:lang w:val="vi-VN"/>
        </w:rPr>
        <w:t>cùng cấp khác trên địa bàn</w:t>
      </w:r>
      <w:r w:rsidRPr="00D03A14">
        <w:rPr>
          <w:sz w:val="28"/>
          <w:szCs w:val="28"/>
          <w:lang w:val="vi-VN"/>
        </w:rPr>
        <w:t xml:space="preserve"> còn khuyết nhân sự.</w:t>
      </w:r>
    </w:p>
    <w:p w14:paraId="03CB458E" w14:textId="77777777" w:rsidR="00357763" w:rsidRPr="0048267A" w:rsidRDefault="00357763" w:rsidP="004F03B1">
      <w:pPr>
        <w:spacing w:before="120"/>
        <w:ind w:firstLine="567"/>
        <w:jc w:val="both"/>
        <w:rPr>
          <w:sz w:val="28"/>
          <w:szCs w:val="28"/>
          <w:lang w:val="vi-VN"/>
        </w:rPr>
      </w:pPr>
      <w:r w:rsidRPr="0048267A">
        <w:rPr>
          <w:sz w:val="28"/>
          <w:szCs w:val="28"/>
          <w:lang w:val="vi-VN"/>
        </w:rPr>
        <w:t xml:space="preserve">- Thực hiện xét tuyển cán bộ, công chức cấp xã làm công chức cấp huyện </w:t>
      </w:r>
      <w:r w:rsidRPr="0048267A">
        <w:rPr>
          <w:spacing w:val="-4"/>
          <w:sz w:val="28"/>
          <w:szCs w:val="28"/>
          <w:lang w:val="vi-VN"/>
        </w:rPr>
        <w:t>đối với các trường hợp đủ điều kiện, tiêu chuẩn và còn biên chế công chức cấp huyện</w:t>
      </w:r>
      <w:r w:rsidRPr="0048267A">
        <w:rPr>
          <w:sz w:val="28"/>
          <w:szCs w:val="28"/>
          <w:lang w:val="vi-VN"/>
        </w:rPr>
        <w:t xml:space="preserve"> chưa sử dụng.</w:t>
      </w:r>
      <w:bookmarkStart w:id="15" w:name="_GoBack"/>
      <w:bookmarkEnd w:id="15"/>
    </w:p>
    <w:p w14:paraId="28381BCC" w14:textId="77777777" w:rsidR="00357763" w:rsidRPr="00D03A14" w:rsidRDefault="00357763" w:rsidP="004F03B1">
      <w:pPr>
        <w:spacing w:before="120"/>
        <w:ind w:firstLine="567"/>
        <w:jc w:val="both"/>
        <w:rPr>
          <w:sz w:val="28"/>
          <w:szCs w:val="28"/>
          <w:lang w:val="vi-VN"/>
        </w:rPr>
      </w:pPr>
      <w:r w:rsidRPr="00D03A14">
        <w:rPr>
          <w:spacing w:val="-4"/>
          <w:sz w:val="28"/>
          <w:szCs w:val="28"/>
          <w:lang w:val="vi-VN"/>
        </w:rPr>
        <w:t>- Vận động cán bộ, công chức, viên chức và người hoạt động không chuyên trách</w:t>
      </w:r>
      <w:r w:rsidRPr="00D03A14">
        <w:rPr>
          <w:sz w:val="28"/>
          <w:szCs w:val="28"/>
          <w:lang w:val="vi-VN"/>
        </w:rPr>
        <w:t xml:space="preserve"> ở cấp xã lớn tuổi, chưa đạt chuẩn tự nguyện xin nghỉ để hưởng các chế độ, chính sách theo quy định của pháp luật.</w:t>
      </w:r>
    </w:p>
    <w:p w14:paraId="0B8F3854" w14:textId="77777777" w:rsidR="00357763" w:rsidRPr="00D03A14" w:rsidRDefault="00357763" w:rsidP="004F03B1">
      <w:pPr>
        <w:spacing w:before="120"/>
        <w:ind w:firstLine="567"/>
        <w:jc w:val="both"/>
        <w:rPr>
          <w:b/>
          <w:bCs/>
          <w:sz w:val="28"/>
          <w:szCs w:val="28"/>
          <w:lang w:val="vi-VN"/>
        </w:rPr>
      </w:pPr>
      <w:r w:rsidRPr="00D03A14">
        <w:rPr>
          <w:b/>
          <w:bCs/>
          <w:sz w:val="28"/>
          <w:szCs w:val="28"/>
          <w:lang w:val="vi-VN"/>
        </w:rPr>
        <w:t>V. PHƯƠNG ÁN VÀ LỘ TRÌNH SẮP XẾP, XỬ LÝ TRỤ SỞ, TÀI SẢN CÔNG SAU SẮP XẾP ĐVHC CẤP XÃ</w:t>
      </w:r>
    </w:p>
    <w:p w14:paraId="1070B27B" w14:textId="77777777" w:rsidR="00357763" w:rsidRPr="00D03A14" w:rsidRDefault="00357763" w:rsidP="004F03B1">
      <w:pPr>
        <w:shd w:val="clear" w:color="auto" w:fill="FFFFFF"/>
        <w:spacing w:before="120"/>
        <w:ind w:firstLine="567"/>
        <w:jc w:val="both"/>
        <w:rPr>
          <w:bCs/>
          <w:color w:val="000000"/>
          <w:spacing w:val="2"/>
          <w:sz w:val="28"/>
          <w:szCs w:val="28"/>
          <w:lang w:val="vi-VN" w:eastAsia="en-SG"/>
        </w:rPr>
      </w:pPr>
      <w:bookmarkStart w:id="16" w:name="_Hlk156203470"/>
      <w:r w:rsidRPr="00D03A14">
        <w:rPr>
          <w:bCs/>
          <w:color w:val="000000"/>
          <w:spacing w:val="-2"/>
          <w:sz w:val="28"/>
          <w:szCs w:val="28"/>
          <w:lang w:val="vi-VN" w:eastAsia="en-SG"/>
        </w:rPr>
        <w:t>- Trên cơ sở văn bản hướng dẫn của Bộ Tài chính và các Bộ, ngành Trung ương</w:t>
      </w:r>
      <w:r w:rsidRPr="00D03A14">
        <w:rPr>
          <w:bCs/>
          <w:color w:val="000000"/>
          <w:spacing w:val="2"/>
          <w:sz w:val="28"/>
          <w:szCs w:val="28"/>
          <w:lang w:val="vi-VN" w:eastAsia="en-SG"/>
        </w:rPr>
        <w:t xml:space="preserve"> </w:t>
      </w:r>
      <w:r w:rsidRPr="00D03A14">
        <w:rPr>
          <w:bCs/>
          <w:color w:val="000000"/>
          <w:spacing w:val="-2"/>
          <w:sz w:val="28"/>
          <w:szCs w:val="28"/>
          <w:lang w:val="vi-VN" w:eastAsia="en-SG"/>
        </w:rPr>
        <w:t>có liên quan, hướng dẫn công tác lập dự toán việc xử lý tài sản, trụ sở làm việc của</w:t>
      </w:r>
      <w:r w:rsidRPr="00D03A14">
        <w:rPr>
          <w:bCs/>
          <w:color w:val="000000"/>
          <w:spacing w:val="2"/>
          <w:sz w:val="28"/>
          <w:szCs w:val="28"/>
          <w:lang w:val="vi-VN" w:eastAsia="en-SG"/>
        </w:rPr>
        <w:t xml:space="preserve"> các cơ quan, tổ chức tại các đơn vị hành chính cấp xã thực hiện sắp xếp để có phương án chuyển đổi, quản lý, sắp xếp và sử dụng có hiệu quả, tránh lãng phí, tiêu cực hoặc để tài sản, trụ sở hư hỏng, xuống cấp gây thất thoát lãng phí.</w:t>
      </w:r>
    </w:p>
    <w:p w14:paraId="4E7BC27E" w14:textId="77777777" w:rsidR="00357763" w:rsidRPr="00B21E5D" w:rsidRDefault="00357763" w:rsidP="004F03B1">
      <w:pPr>
        <w:shd w:val="clear" w:color="auto" w:fill="FFFFFF"/>
        <w:spacing w:before="120"/>
        <w:ind w:firstLine="567"/>
        <w:jc w:val="both"/>
        <w:rPr>
          <w:bCs/>
          <w:color w:val="000000"/>
          <w:sz w:val="28"/>
          <w:szCs w:val="28"/>
          <w:lang w:val="vi-VN" w:eastAsia="en-SG"/>
        </w:rPr>
      </w:pPr>
      <w:r w:rsidRPr="00B21E5D">
        <w:rPr>
          <w:bCs/>
          <w:color w:val="000000"/>
          <w:sz w:val="28"/>
          <w:szCs w:val="28"/>
          <w:lang w:val="vi-VN" w:eastAsia="en-SG"/>
        </w:rPr>
        <w:t xml:space="preserve">- Cân đối, bố trí nguồn ngân sách để đầu tư sửa chữa, cải tạo, nâng cấp các trụ sở làm việc được tiếp tục sử dụng phục vụ hoạt động của đơn vị hành chính hình thành sau sắp xếp phù hợp với quy hoạch và điều kiện thực tế của địa phương. </w:t>
      </w:r>
    </w:p>
    <w:p w14:paraId="7CE1433F" w14:textId="77777777" w:rsidR="00357763" w:rsidRDefault="00357763" w:rsidP="004F03B1">
      <w:pPr>
        <w:spacing w:before="120"/>
        <w:ind w:firstLine="567"/>
        <w:jc w:val="both"/>
        <w:rPr>
          <w:bCs/>
          <w:color w:val="000000"/>
          <w:sz w:val="28"/>
          <w:szCs w:val="28"/>
          <w:lang w:val="vi-VN" w:eastAsia="en-SG"/>
        </w:rPr>
      </w:pPr>
      <w:r w:rsidRPr="00D03A14">
        <w:rPr>
          <w:bCs/>
          <w:color w:val="000000"/>
          <w:spacing w:val="2"/>
          <w:sz w:val="28"/>
          <w:szCs w:val="28"/>
          <w:lang w:val="vi-VN" w:eastAsia="en-SG"/>
        </w:rPr>
        <w:lastRenderedPageBreak/>
        <w:t xml:space="preserve">- Ủy ban nhân dân </w:t>
      </w:r>
      <w:r w:rsidR="004F03B1">
        <w:rPr>
          <w:bCs/>
          <w:color w:val="000000"/>
          <w:spacing w:val="2"/>
          <w:sz w:val="28"/>
          <w:szCs w:val="28"/>
          <w:lang w:eastAsia="en-SG"/>
        </w:rPr>
        <w:t>cấp</w:t>
      </w:r>
      <w:r w:rsidRPr="00D03A14">
        <w:rPr>
          <w:bCs/>
          <w:color w:val="000000"/>
          <w:spacing w:val="2"/>
          <w:sz w:val="28"/>
          <w:szCs w:val="28"/>
          <w:lang w:val="vi-VN" w:eastAsia="en-SG"/>
        </w:rPr>
        <w:t xml:space="preserve"> huyện xây dựng và triển khai phương án xử</w:t>
      </w:r>
      <w:r w:rsidRPr="00D03A14">
        <w:rPr>
          <w:bCs/>
          <w:color w:val="000000"/>
          <w:sz w:val="28"/>
          <w:szCs w:val="28"/>
          <w:lang w:val="vi-VN" w:eastAsia="en-SG"/>
        </w:rPr>
        <w:t xml:space="preserve"> lý cơ sở vật chất, trụ sở làm việc, tài sản công của các đơn vị hành chính cấp xã </w:t>
      </w:r>
      <w:r w:rsidRPr="00D03A14">
        <w:rPr>
          <w:bCs/>
          <w:color w:val="000000"/>
          <w:spacing w:val="-4"/>
          <w:sz w:val="28"/>
          <w:szCs w:val="28"/>
          <w:lang w:val="vi-VN" w:eastAsia="en-SG"/>
        </w:rPr>
        <w:t xml:space="preserve">thực hiện </w:t>
      </w:r>
      <w:r w:rsidRPr="004F03B1">
        <w:rPr>
          <w:bCs/>
          <w:color w:val="000000"/>
          <w:spacing w:val="-4"/>
          <w:sz w:val="28"/>
          <w:szCs w:val="28"/>
          <w:lang w:val="vi-VN" w:eastAsia="en-SG"/>
        </w:rPr>
        <w:t>sắp xếp để kịp thời điều chỉnh phù hợp với nhu cầu thực tế và theo quy định của pháp</w:t>
      </w:r>
      <w:r w:rsidRPr="00D03A14">
        <w:rPr>
          <w:bCs/>
          <w:color w:val="000000"/>
          <w:sz w:val="28"/>
          <w:szCs w:val="28"/>
          <w:lang w:val="vi-VN" w:eastAsia="en-SG"/>
        </w:rPr>
        <w:t xml:space="preserve"> luật; bảo đảm bố trí, sắp xếp, sử dụng, khai thác hiệu quả tài sản công hiện có.</w:t>
      </w:r>
      <w:bookmarkEnd w:id="16"/>
    </w:p>
    <w:p w14:paraId="68DDC22B" w14:textId="77777777" w:rsidR="00357763" w:rsidRPr="00D03A14" w:rsidRDefault="00357763" w:rsidP="004F03B1">
      <w:pPr>
        <w:spacing w:before="120" w:line="340" w:lineRule="exact"/>
        <w:ind w:firstLine="567"/>
        <w:jc w:val="both"/>
        <w:rPr>
          <w:b/>
          <w:sz w:val="28"/>
          <w:szCs w:val="28"/>
          <w:lang w:val="pt-BR"/>
        </w:rPr>
      </w:pPr>
      <w:r w:rsidRPr="00D03A14">
        <w:rPr>
          <w:b/>
          <w:sz w:val="28"/>
          <w:szCs w:val="28"/>
          <w:lang w:val="pt-BR"/>
        </w:rPr>
        <w:t>V</w:t>
      </w:r>
      <w:r w:rsidRPr="00D03A14">
        <w:rPr>
          <w:b/>
          <w:sz w:val="28"/>
          <w:szCs w:val="28"/>
          <w:lang w:val="vi-VN"/>
        </w:rPr>
        <w:t>I</w:t>
      </w:r>
      <w:r w:rsidRPr="00D03A14">
        <w:rPr>
          <w:b/>
          <w:sz w:val="28"/>
          <w:szCs w:val="28"/>
          <w:lang w:val="pt-BR"/>
        </w:rPr>
        <w:t xml:space="preserve">. KẾT LUẬN </w:t>
      </w:r>
    </w:p>
    <w:p w14:paraId="1E6ED63F" w14:textId="77777777" w:rsidR="00357763" w:rsidRPr="00D03A14" w:rsidRDefault="00357763" w:rsidP="004F03B1">
      <w:pPr>
        <w:spacing w:before="120" w:line="340" w:lineRule="exact"/>
        <w:ind w:firstLine="567"/>
        <w:jc w:val="both"/>
        <w:rPr>
          <w:spacing w:val="-4"/>
          <w:sz w:val="28"/>
          <w:szCs w:val="28"/>
          <w:lang w:val="it-IT"/>
        </w:rPr>
      </w:pPr>
      <w:r w:rsidRPr="00D03A14">
        <w:rPr>
          <w:spacing w:val="-4"/>
          <w:sz w:val="28"/>
          <w:szCs w:val="28"/>
          <w:lang w:val="it-IT"/>
        </w:rPr>
        <w:t>Sắp xếp đơn vị hành chính cấp xã nhằm tổ chức hợp lý đơn vị hành chính phù hợp với thực tiễn và xu thế phát triển của các huyện, thành phố; bảo đảm bộ máy của hệ thống chính trị tinh gọn, hoạt động hiệu lực, hiệu quả; cơ cấu lại và nâng cao chất lượng đội ngũ cán bộ, công chức, viên chức và người lao động; tinh giản biên chế; mở rộng không gian đô thị, góp phần phát huy mọi nguồn lực thúc đẩy phát triển kinh tế - xã hội, nâng cao đời sống Nhân dân.</w:t>
      </w:r>
    </w:p>
    <w:p w14:paraId="1D1DF493" w14:textId="77777777" w:rsidR="00357763" w:rsidRPr="00D03A14" w:rsidRDefault="00357763" w:rsidP="004F03B1">
      <w:pPr>
        <w:spacing w:before="120" w:line="340" w:lineRule="exact"/>
        <w:ind w:firstLine="567"/>
        <w:jc w:val="both"/>
        <w:rPr>
          <w:spacing w:val="-4"/>
          <w:sz w:val="28"/>
          <w:szCs w:val="28"/>
          <w:lang w:val="it-IT"/>
        </w:rPr>
      </w:pPr>
      <w:r w:rsidRPr="00D03A14">
        <w:rPr>
          <w:spacing w:val="-2"/>
          <w:sz w:val="28"/>
          <w:szCs w:val="28"/>
          <w:lang w:val="it-IT"/>
        </w:rPr>
        <w:t xml:space="preserve">Việc sắp xếp các đơn vị hành chính cấp xã trên địa bàn tỉnh Thái Nguyên </w:t>
      </w:r>
      <w:r w:rsidRPr="00D03A14">
        <w:rPr>
          <w:spacing w:val="-2"/>
          <w:sz w:val="28"/>
          <w:szCs w:val="28"/>
          <w:lang w:val="it-IT"/>
        </w:rPr>
        <w:br/>
        <w:t>giai đoạn 2023 - 2025 đảm bảo thực hiện đúng quy định của pháp luật, phù hợp với thực tiễn tại địa phương.</w:t>
      </w:r>
    </w:p>
    <w:bookmarkEnd w:id="4"/>
    <w:p w14:paraId="213C5C08" w14:textId="77777777" w:rsidR="007B722B" w:rsidRPr="00DC0C93" w:rsidRDefault="00B07FDB" w:rsidP="004F03B1">
      <w:pPr>
        <w:tabs>
          <w:tab w:val="left" w:pos="851"/>
        </w:tabs>
        <w:spacing w:before="120" w:line="340" w:lineRule="exact"/>
        <w:ind w:firstLine="720"/>
        <w:jc w:val="both"/>
        <w:rPr>
          <w:sz w:val="28"/>
          <w:szCs w:val="28"/>
          <w:lang w:val="es-MX"/>
        </w:rPr>
      </w:pPr>
      <w:r w:rsidRPr="00D03A14">
        <w:rPr>
          <w:spacing w:val="-8"/>
          <w:sz w:val="28"/>
          <w:szCs w:val="28"/>
          <w:lang w:val="es-MX"/>
        </w:rPr>
        <w:t xml:space="preserve">Trên đây là </w:t>
      </w:r>
      <w:r w:rsidR="00821FB5" w:rsidRPr="00D03A14">
        <w:rPr>
          <w:spacing w:val="-8"/>
          <w:sz w:val="28"/>
          <w:szCs w:val="28"/>
          <w:lang w:val="es-MX"/>
        </w:rPr>
        <w:t xml:space="preserve">tóm tắt </w:t>
      </w:r>
      <w:r w:rsidR="00D24F10" w:rsidRPr="00D03A14">
        <w:rPr>
          <w:spacing w:val="-8"/>
          <w:sz w:val="28"/>
          <w:szCs w:val="28"/>
          <w:lang w:val="es-MX"/>
        </w:rPr>
        <w:t>Đề</w:t>
      </w:r>
      <w:r w:rsidRPr="00D03A14">
        <w:rPr>
          <w:spacing w:val="-8"/>
          <w:sz w:val="28"/>
          <w:szCs w:val="28"/>
          <w:lang w:val="es-MX"/>
        </w:rPr>
        <w:t xml:space="preserve"> án sắp xếp </w:t>
      </w:r>
      <w:r w:rsidR="00517653" w:rsidRPr="00D03A14">
        <w:rPr>
          <w:spacing w:val="-8"/>
          <w:sz w:val="28"/>
          <w:szCs w:val="28"/>
        </w:rPr>
        <w:t xml:space="preserve">đơn vị hành chính </w:t>
      </w:r>
      <w:r w:rsidR="00C96F2F" w:rsidRPr="00D03A14">
        <w:rPr>
          <w:spacing w:val="-8"/>
          <w:sz w:val="28"/>
          <w:szCs w:val="28"/>
          <w:lang w:val="es-MX"/>
        </w:rPr>
        <w:t>cấp</w:t>
      </w:r>
      <w:r w:rsidRPr="00D03A14">
        <w:rPr>
          <w:spacing w:val="-8"/>
          <w:sz w:val="28"/>
          <w:szCs w:val="28"/>
          <w:lang w:val="es-MX"/>
        </w:rPr>
        <w:t xml:space="preserve"> xã </w:t>
      </w:r>
      <w:r w:rsidR="00D3389F" w:rsidRPr="00D03A14">
        <w:rPr>
          <w:spacing w:val="-8"/>
          <w:sz w:val="28"/>
          <w:szCs w:val="28"/>
          <w:lang w:val="it-IT"/>
        </w:rPr>
        <w:t>giai đoạn 2023 - 2025</w:t>
      </w:r>
      <w:r w:rsidR="00D24F10" w:rsidRPr="00D03A14">
        <w:rPr>
          <w:sz w:val="28"/>
          <w:szCs w:val="28"/>
          <w:lang w:val="es-MX"/>
        </w:rPr>
        <w:t xml:space="preserve"> </w:t>
      </w:r>
      <w:r w:rsidR="00290957" w:rsidRPr="00D03A14">
        <w:rPr>
          <w:sz w:val="28"/>
          <w:szCs w:val="28"/>
          <w:lang w:val="es-MX"/>
        </w:rPr>
        <w:t>của</w:t>
      </w:r>
      <w:r w:rsidR="00D24F10" w:rsidRPr="00D03A14">
        <w:rPr>
          <w:sz w:val="28"/>
          <w:szCs w:val="28"/>
          <w:lang w:val="es-MX"/>
        </w:rPr>
        <w:t xml:space="preserve"> tỉnh </w:t>
      </w:r>
      <w:r w:rsidR="00D24F10" w:rsidRPr="00D03A14">
        <w:rPr>
          <w:sz w:val="28"/>
          <w:szCs w:val="28"/>
          <w:lang w:val="it-IT"/>
        </w:rPr>
        <w:t>Thái Nguyên</w:t>
      </w:r>
      <w:r w:rsidRPr="00D03A14">
        <w:rPr>
          <w:sz w:val="28"/>
          <w:szCs w:val="28"/>
          <w:lang w:val="es-MX"/>
        </w:rPr>
        <w:t xml:space="preserve">, </w:t>
      </w:r>
      <w:r w:rsidR="007533ED" w:rsidRPr="00D03A14">
        <w:rPr>
          <w:sz w:val="28"/>
          <w:szCs w:val="28"/>
          <w:lang w:val="es-MX"/>
        </w:rPr>
        <w:t>xin ý kiến</w:t>
      </w:r>
      <w:r w:rsidR="007B722B" w:rsidRPr="00D03A14">
        <w:rPr>
          <w:sz w:val="28"/>
          <w:szCs w:val="28"/>
          <w:lang w:val="es-MX"/>
        </w:rPr>
        <w:t xml:space="preserve"> các đồng chí tham gia ý kiến </w:t>
      </w:r>
      <w:r w:rsidR="007533ED" w:rsidRPr="00D03A14">
        <w:rPr>
          <w:sz w:val="28"/>
          <w:szCs w:val="28"/>
          <w:lang w:val="es-MX"/>
        </w:rPr>
        <w:t>vào dự thảo đề án</w:t>
      </w:r>
      <w:r w:rsidR="007533ED" w:rsidRPr="00D03A14">
        <w:rPr>
          <w:spacing w:val="4"/>
          <w:sz w:val="28"/>
          <w:szCs w:val="28"/>
          <w:lang w:val="es-MX"/>
        </w:rPr>
        <w:t xml:space="preserve">, </w:t>
      </w:r>
      <w:r w:rsidR="007B722B" w:rsidRPr="00D03A14">
        <w:rPr>
          <w:spacing w:val="4"/>
          <w:sz w:val="28"/>
          <w:szCs w:val="28"/>
          <w:lang w:val="es-MX"/>
        </w:rPr>
        <w:t>để</w:t>
      </w:r>
      <w:r w:rsidR="007533ED" w:rsidRPr="00D03A14">
        <w:rPr>
          <w:spacing w:val="4"/>
          <w:sz w:val="28"/>
          <w:szCs w:val="28"/>
          <w:lang w:val="es-MX"/>
        </w:rPr>
        <w:t xml:space="preserve"> </w:t>
      </w:r>
      <w:r w:rsidR="007B722B" w:rsidRPr="00D03A14">
        <w:rPr>
          <w:spacing w:val="4"/>
          <w:sz w:val="28"/>
          <w:szCs w:val="28"/>
          <w:lang w:val="es-MX"/>
        </w:rPr>
        <w:t xml:space="preserve">trình </w:t>
      </w:r>
      <w:r w:rsidR="00D24F10" w:rsidRPr="00D03A14">
        <w:rPr>
          <w:spacing w:val="-4"/>
          <w:sz w:val="28"/>
          <w:szCs w:val="28"/>
          <w:lang w:val="es-MX"/>
        </w:rPr>
        <w:t>cấp có thẩm quyền xem xét, quyết định</w:t>
      </w:r>
      <w:r w:rsidR="00D24F10">
        <w:rPr>
          <w:spacing w:val="-4"/>
          <w:sz w:val="28"/>
          <w:szCs w:val="28"/>
          <w:lang w:val="es-MX"/>
        </w:rPr>
        <w:t>./.</w:t>
      </w:r>
    </w:p>
    <w:sectPr w:rsidR="007B722B" w:rsidRPr="00DC0C93" w:rsidSect="00AF6C7A">
      <w:headerReference w:type="even" r:id="rId8"/>
      <w:headerReference w:type="default" r:id="rId9"/>
      <w:footerReference w:type="even" r:id="rId10"/>
      <w:footerReference w:type="default" r:id="rId11"/>
      <w:pgSz w:w="11906" w:h="16838" w:code="9"/>
      <w:pgMar w:top="993" w:right="1134" w:bottom="993"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D972A" w14:textId="77777777" w:rsidR="008D53CE" w:rsidRDefault="008D53CE" w:rsidP="00B07FDB">
      <w:r>
        <w:separator/>
      </w:r>
    </w:p>
  </w:endnote>
  <w:endnote w:type="continuationSeparator" w:id="0">
    <w:p w14:paraId="1ECF96F7" w14:textId="77777777" w:rsidR="008D53CE" w:rsidRDefault="008D53CE" w:rsidP="00B07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64313" w14:textId="77777777" w:rsidR="00D430EF" w:rsidRDefault="00D430EF" w:rsidP="00F637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783041" w14:textId="77777777" w:rsidR="00D430EF" w:rsidRDefault="00D430EF" w:rsidP="00F637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AF4B9" w14:textId="77777777" w:rsidR="00D430EF" w:rsidRPr="000E70A5" w:rsidRDefault="00D430EF" w:rsidP="00F63789">
    <w:pPr>
      <w:pStyle w:val="Footer"/>
      <w:framePr w:wrap="around" w:vAnchor="text" w:hAnchor="margin" w:xAlign="right" w:y="1"/>
      <w:rPr>
        <w:rStyle w:val="PageNumber"/>
        <w:sz w:val="28"/>
        <w:szCs w:val="28"/>
      </w:rPr>
    </w:pPr>
  </w:p>
  <w:p w14:paraId="533B4E6C" w14:textId="77777777" w:rsidR="00D430EF" w:rsidRDefault="00D430EF" w:rsidP="00F637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EE900" w14:textId="77777777" w:rsidR="008D53CE" w:rsidRDefault="008D53CE" w:rsidP="00B07FDB">
      <w:r>
        <w:separator/>
      </w:r>
    </w:p>
  </w:footnote>
  <w:footnote w:type="continuationSeparator" w:id="0">
    <w:p w14:paraId="19423566" w14:textId="77777777" w:rsidR="008D53CE" w:rsidRDefault="008D53CE" w:rsidP="00B07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F90D7" w14:textId="77777777" w:rsidR="00D430EF" w:rsidRDefault="00D430EF" w:rsidP="00F6378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542DB8" w14:textId="77777777" w:rsidR="00D430EF" w:rsidRDefault="00D43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CD016" w14:textId="77777777" w:rsidR="00D430EF" w:rsidRDefault="00D430EF" w:rsidP="00F63789">
    <w:pPr>
      <w:pStyle w:val="Header"/>
      <w:jc w:val="center"/>
    </w:pPr>
    <w:r>
      <w:fldChar w:fldCharType="begin"/>
    </w:r>
    <w:r>
      <w:instrText xml:space="preserve"> PAGE   \* MERGEFORMAT </w:instrText>
    </w:r>
    <w:r>
      <w:fldChar w:fldCharType="separate"/>
    </w:r>
    <w:r w:rsidR="00D03A14">
      <w:rPr>
        <w:noProof/>
      </w:rPr>
      <w:t>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B38FB"/>
    <w:multiLevelType w:val="multilevel"/>
    <w:tmpl w:val="D1A66E0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027C7150"/>
    <w:multiLevelType w:val="hybridMultilevel"/>
    <w:tmpl w:val="5F000CF2"/>
    <w:lvl w:ilvl="0" w:tplc="321222E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38B2554"/>
    <w:multiLevelType w:val="hybridMultilevel"/>
    <w:tmpl w:val="9A64828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7870056"/>
    <w:multiLevelType w:val="hybridMultilevel"/>
    <w:tmpl w:val="2BCA3DCC"/>
    <w:lvl w:ilvl="0" w:tplc="AADA02A0">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33E0"/>
    <w:multiLevelType w:val="hybridMultilevel"/>
    <w:tmpl w:val="3620CAF4"/>
    <w:lvl w:ilvl="0" w:tplc="63E24BB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465C1"/>
    <w:multiLevelType w:val="hybridMultilevel"/>
    <w:tmpl w:val="F0A8FB5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D034078"/>
    <w:multiLevelType w:val="hybridMultilevel"/>
    <w:tmpl w:val="CB760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FD3B90"/>
    <w:multiLevelType w:val="multilevel"/>
    <w:tmpl w:val="53AA36E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2A7A4235"/>
    <w:multiLevelType w:val="hybridMultilevel"/>
    <w:tmpl w:val="38882B66"/>
    <w:lvl w:ilvl="0" w:tplc="B06A6E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E400E26"/>
    <w:multiLevelType w:val="hybridMultilevel"/>
    <w:tmpl w:val="BEC62B20"/>
    <w:lvl w:ilvl="0" w:tplc="EDC08242">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0" w15:restartNumberingAfterBreak="0">
    <w:nsid w:val="327C0F93"/>
    <w:multiLevelType w:val="hybridMultilevel"/>
    <w:tmpl w:val="455AEEF4"/>
    <w:lvl w:ilvl="0" w:tplc="C5447C18">
      <w:start w:val="7"/>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C80B6C"/>
    <w:multiLevelType w:val="hybridMultilevel"/>
    <w:tmpl w:val="C98CBE56"/>
    <w:lvl w:ilvl="0" w:tplc="63E24BB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7542FE"/>
    <w:multiLevelType w:val="hybridMultilevel"/>
    <w:tmpl w:val="86EA6710"/>
    <w:lvl w:ilvl="0" w:tplc="1D082E4C">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7C0B6D"/>
    <w:multiLevelType w:val="hybridMultilevel"/>
    <w:tmpl w:val="4C7698DE"/>
    <w:lvl w:ilvl="0" w:tplc="BF6ABEE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E102B87"/>
    <w:multiLevelType w:val="hybridMultilevel"/>
    <w:tmpl w:val="26CA7DD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E3F394E"/>
    <w:multiLevelType w:val="hybridMultilevel"/>
    <w:tmpl w:val="B1BAE1C6"/>
    <w:lvl w:ilvl="0" w:tplc="BD5CF0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922E17"/>
    <w:multiLevelType w:val="multilevel"/>
    <w:tmpl w:val="98FA320C"/>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432D44A5"/>
    <w:multiLevelType w:val="multilevel"/>
    <w:tmpl w:val="E43EC1E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459F1780"/>
    <w:multiLevelType w:val="multilevel"/>
    <w:tmpl w:val="98FA320C"/>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4D545BFD"/>
    <w:multiLevelType w:val="hybridMultilevel"/>
    <w:tmpl w:val="9C421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4698AEBA">
      <w:start w:val="1"/>
      <w:numFmt w:val="lowerLetter"/>
      <w:lvlText w:val="%3)"/>
      <w:lvlJc w:val="left"/>
      <w:pPr>
        <w:ind w:left="2340" w:hanging="360"/>
      </w:pPr>
      <w:rPr>
        <w:rFonts w:hint="default"/>
      </w:rPr>
    </w:lvl>
    <w:lvl w:ilvl="3" w:tplc="50CE56FC">
      <w:start w:val="1"/>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0B0649"/>
    <w:multiLevelType w:val="hybridMultilevel"/>
    <w:tmpl w:val="BDF29364"/>
    <w:lvl w:ilvl="0" w:tplc="63E24BB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1576C0"/>
    <w:multiLevelType w:val="hybridMultilevel"/>
    <w:tmpl w:val="FE1032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1D93DB6"/>
    <w:multiLevelType w:val="hybridMultilevel"/>
    <w:tmpl w:val="86EA6710"/>
    <w:lvl w:ilvl="0" w:tplc="1D082E4C">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5D4703"/>
    <w:multiLevelType w:val="multilevel"/>
    <w:tmpl w:val="1596765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4" w15:restartNumberingAfterBreak="0">
    <w:nsid w:val="671A0C89"/>
    <w:multiLevelType w:val="hybridMultilevel"/>
    <w:tmpl w:val="418A952E"/>
    <w:lvl w:ilvl="0" w:tplc="9370B52E">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5" w15:restartNumberingAfterBreak="0">
    <w:nsid w:val="67D767EB"/>
    <w:multiLevelType w:val="hybridMultilevel"/>
    <w:tmpl w:val="1A9C3358"/>
    <w:lvl w:ilvl="0" w:tplc="ACCEE12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0891045"/>
    <w:multiLevelType w:val="hybridMultilevel"/>
    <w:tmpl w:val="B936025A"/>
    <w:lvl w:ilvl="0" w:tplc="168EBE88">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4C2572"/>
    <w:multiLevelType w:val="hybridMultilevel"/>
    <w:tmpl w:val="7776870A"/>
    <w:lvl w:ilvl="0" w:tplc="C05E5E10">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D46D3D"/>
    <w:multiLevelType w:val="hybridMultilevel"/>
    <w:tmpl w:val="F87A137E"/>
    <w:lvl w:ilvl="0" w:tplc="006687CA">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08364C"/>
    <w:multiLevelType w:val="multilevel"/>
    <w:tmpl w:val="98FA320C"/>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74455A34"/>
    <w:multiLevelType w:val="hybridMultilevel"/>
    <w:tmpl w:val="17125D50"/>
    <w:lvl w:ilvl="0" w:tplc="598A5F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C7865BF"/>
    <w:multiLevelType w:val="hybridMultilevel"/>
    <w:tmpl w:val="21CE576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7D0219D8"/>
    <w:multiLevelType w:val="hybridMultilevel"/>
    <w:tmpl w:val="781EBC04"/>
    <w:lvl w:ilvl="0" w:tplc="14E62432">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0B2F60"/>
    <w:multiLevelType w:val="hybridMultilevel"/>
    <w:tmpl w:val="9F0CFE12"/>
    <w:lvl w:ilvl="0" w:tplc="399C82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5"/>
  </w:num>
  <w:num w:numId="2">
    <w:abstractNumId w:val="30"/>
  </w:num>
  <w:num w:numId="3">
    <w:abstractNumId w:val="7"/>
  </w:num>
  <w:num w:numId="4">
    <w:abstractNumId w:val="4"/>
  </w:num>
  <w:num w:numId="5">
    <w:abstractNumId w:val="24"/>
  </w:num>
  <w:num w:numId="6">
    <w:abstractNumId w:val="0"/>
  </w:num>
  <w:num w:numId="7">
    <w:abstractNumId w:val="33"/>
  </w:num>
  <w:num w:numId="8">
    <w:abstractNumId w:val="17"/>
  </w:num>
  <w:num w:numId="9">
    <w:abstractNumId w:val="1"/>
  </w:num>
  <w:num w:numId="10">
    <w:abstractNumId w:val="9"/>
  </w:num>
  <w:num w:numId="11">
    <w:abstractNumId w:val="32"/>
  </w:num>
  <w:num w:numId="12">
    <w:abstractNumId w:val="27"/>
  </w:num>
  <w:num w:numId="13">
    <w:abstractNumId w:val="3"/>
  </w:num>
  <w:num w:numId="14">
    <w:abstractNumId w:val="12"/>
  </w:num>
  <w:num w:numId="15">
    <w:abstractNumId w:val="22"/>
  </w:num>
  <w:num w:numId="16">
    <w:abstractNumId w:val="28"/>
  </w:num>
  <w:num w:numId="17">
    <w:abstractNumId w:val="26"/>
  </w:num>
  <w:num w:numId="18">
    <w:abstractNumId w:val="23"/>
  </w:num>
  <w:num w:numId="19">
    <w:abstractNumId w:val="14"/>
  </w:num>
  <w:num w:numId="20">
    <w:abstractNumId w:val="19"/>
  </w:num>
  <w:num w:numId="21">
    <w:abstractNumId w:val="11"/>
  </w:num>
  <w:num w:numId="22">
    <w:abstractNumId w:val="21"/>
  </w:num>
  <w:num w:numId="23">
    <w:abstractNumId w:val="18"/>
  </w:num>
  <w:num w:numId="24">
    <w:abstractNumId w:val="16"/>
  </w:num>
  <w:num w:numId="25">
    <w:abstractNumId w:val="29"/>
  </w:num>
  <w:num w:numId="26">
    <w:abstractNumId w:val="20"/>
  </w:num>
  <w:num w:numId="27">
    <w:abstractNumId w:val="8"/>
  </w:num>
  <w:num w:numId="28">
    <w:abstractNumId w:val="6"/>
  </w:num>
  <w:num w:numId="29">
    <w:abstractNumId w:val="31"/>
  </w:num>
  <w:num w:numId="30">
    <w:abstractNumId w:val="25"/>
  </w:num>
  <w:num w:numId="31">
    <w:abstractNumId w:val="2"/>
  </w:num>
  <w:num w:numId="32">
    <w:abstractNumId w:val="13"/>
  </w:num>
  <w:num w:numId="33">
    <w:abstractNumId w:val="10"/>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FDB"/>
    <w:rsid w:val="00013AC1"/>
    <w:rsid w:val="000256E5"/>
    <w:rsid w:val="00026B08"/>
    <w:rsid w:val="0005709D"/>
    <w:rsid w:val="000631F3"/>
    <w:rsid w:val="0006517A"/>
    <w:rsid w:val="0008339E"/>
    <w:rsid w:val="00086FD8"/>
    <w:rsid w:val="00087875"/>
    <w:rsid w:val="00090EC1"/>
    <w:rsid w:val="000A0112"/>
    <w:rsid w:val="000B3CD3"/>
    <w:rsid w:val="000C691D"/>
    <w:rsid w:val="000D45B6"/>
    <w:rsid w:val="000F1206"/>
    <w:rsid w:val="00110C2B"/>
    <w:rsid w:val="00120FBE"/>
    <w:rsid w:val="001422D3"/>
    <w:rsid w:val="00172E87"/>
    <w:rsid w:val="001A1E83"/>
    <w:rsid w:val="001A2731"/>
    <w:rsid w:val="001A7472"/>
    <w:rsid w:val="001B2CC1"/>
    <w:rsid w:val="001C4539"/>
    <w:rsid w:val="001C45F3"/>
    <w:rsid w:val="001D593B"/>
    <w:rsid w:val="001D7D1B"/>
    <w:rsid w:val="001E73E2"/>
    <w:rsid w:val="001F1A7B"/>
    <w:rsid w:val="00206E7F"/>
    <w:rsid w:val="002237C1"/>
    <w:rsid w:val="00251633"/>
    <w:rsid w:val="00253475"/>
    <w:rsid w:val="00284723"/>
    <w:rsid w:val="0028637D"/>
    <w:rsid w:val="00290957"/>
    <w:rsid w:val="002B39E0"/>
    <w:rsid w:val="002C0004"/>
    <w:rsid w:val="002C465C"/>
    <w:rsid w:val="002C5CF9"/>
    <w:rsid w:val="002D5005"/>
    <w:rsid w:val="002D551B"/>
    <w:rsid w:val="002E0592"/>
    <w:rsid w:val="002F412D"/>
    <w:rsid w:val="00315345"/>
    <w:rsid w:val="00327FB8"/>
    <w:rsid w:val="00332C5C"/>
    <w:rsid w:val="00340324"/>
    <w:rsid w:val="0035427E"/>
    <w:rsid w:val="00357763"/>
    <w:rsid w:val="00365150"/>
    <w:rsid w:val="0037589E"/>
    <w:rsid w:val="003D2397"/>
    <w:rsid w:val="003D53F5"/>
    <w:rsid w:val="003E4677"/>
    <w:rsid w:val="003E5F90"/>
    <w:rsid w:val="00417118"/>
    <w:rsid w:val="00423169"/>
    <w:rsid w:val="004261D1"/>
    <w:rsid w:val="004428A4"/>
    <w:rsid w:val="0047042A"/>
    <w:rsid w:val="0047475E"/>
    <w:rsid w:val="0048267A"/>
    <w:rsid w:val="004B3A5D"/>
    <w:rsid w:val="004C2369"/>
    <w:rsid w:val="004C7826"/>
    <w:rsid w:val="004F03B1"/>
    <w:rsid w:val="004F58C6"/>
    <w:rsid w:val="0050227D"/>
    <w:rsid w:val="00512F91"/>
    <w:rsid w:val="005147B4"/>
    <w:rsid w:val="00517653"/>
    <w:rsid w:val="00523D70"/>
    <w:rsid w:val="00524234"/>
    <w:rsid w:val="00532B10"/>
    <w:rsid w:val="00537EB3"/>
    <w:rsid w:val="00542AB7"/>
    <w:rsid w:val="005515F6"/>
    <w:rsid w:val="005674FE"/>
    <w:rsid w:val="005852B6"/>
    <w:rsid w:val="005875D7"/>
    <w:rsid w:val="0059462D"/>
    <w:rsid w:val="005C1DD5"/>
    <w:rsid w:val="005C671E"/>
    <w:rsid w:val="005F1C47"/>
    <w:rsid w:val="005F4296"/>
    <w:rsid w:val="00640295"/>
    <w:rsid w:val="006602FB"/>
    <w:rsid w:val="0066196C"/>
    <w:rsid w:val="00693C38"/>
    <w:rsid w:val="006C322B"/>
    <w:rsid w:val="006E0EDF"/>
    <w:rsid w:val="006E29DB"/>
    <w:rsid w:val="00714FBF"/>
    <w:rsid w:val="00730668"/>
    <w:rsid w:val="00730EAB"/>
    <w:rsid w:val="00736581"/>
    <w:rsid w:val="007372F4"/>
    <w:rsid w:val="007533ED"/>
    <w:rsid w:val="007677B2"/>
    <w:rsid w:val="00771893"/>
    <w:rsid w:val="00773D7C"/>
    <w:rsid w:val="0078637F"/>
    <w:rsid w:val="0079086A"/>
    <w:rsid w:val="00792B48"/>
    <w:rsid w:val="007B722B"/>
    <w:rsid w:val="007C634A"/>
    <w:rsid w:val="007D37C7"/>
    <w:rsid w:val="007E3261"/>
    <w:rsid w:val="007E6D6D"/>
    <w:rsid w:val="0082181F"/>
    <w:rsid w:val="00821FB5"/>
    <w:rsid w:val="008278F3"/>
    <w:rsid w:val="0084093E"/>
    <w:rsid w:val="00856D83"/>
    <w:rsid w:val="008752DB"/>
    <w:rsid w:val="008754FF"/>
    <w:rsid w:val="00890634"/>
    <w:rsid w:val="008D40D9"/>
    <w:rsid w:val="008D53CE"/>
    <w:rsid w:val="008E48BA"/>
    <w:rsid w:val="008F094E"/>
    <w:rsid w:val="008F73D0"/>
    <w:rsid w:val="00900649"/>
    <w:rsid w:val="0093725D"/>
    <w:rsid w:val="00942C49"/>
    <w:rsid w:val="009553C0"/>
    <w:rsid w:val="009761B8"/>
    <w:rsid w:val="009822A1"/>
    <w:rsid w:val="0098545E"/>
    <w:rsid w:val="00985C90"/>
    <w:rsid w:val="00986519"/>
    <w:rsid w:val="009A2685"/>
    <w:rsid w:val="009C6B67"/>
    <w:rsid w:val="009D44A4"/>
    <w:rsid w:val="00A07AD6"/>
    <w:rsid w:val="00A2511F"/>
    <w:rsid w:val="00A317F5"/>
    <w:rsid w:val="00A3281B"/>
    <w:rsid w:val="00A3503D"/>
    <w:rsid w:val="00A42FCE"/>
    <w:rsid w:val="00A450B3"/>
    <w:rsid w:val="00A50065"/>
    <w:rsid w:val="00A94B35"/>
    <w:rsid w:val="00AB0356"/>
    <w:rsid w:val="00AB4DA3"/>
    <w:rsid w:val="00AB4DAA"/>
    <w:rsid w:val="00AC3FFC"/>
    <w:rsid w:val="00AE09C1"/>
    <w:rsid w:val="00AE18F3"/>
    <w:rsid w:val="00AE5E6D"/>
    <w:rsid w:val="00AF597F"/>
    <w:rsid w:val="00AF6C7A"/>
    <w:rsid w:val="00B0419E"/>
    <w:rsid w:val="00B07FDB"/>
    <w:rsid w:val="00B13B94"/>
    <w:rsid w:val="00B21E5D"/>
    <w:rsid w:val="00B35BFF"/>
    <w:rsid w:val="00B36FC2"/>
    <w:rsid w:val="00B52A73"/>
    <w:rsid w:val="00B81989"/>
    <w:rsid w:val="00B833FF"/>
    <w:rsid w:val="00B84E32"/>
    <w:rsid w:val="00B9365F"/>
    <w:rsid w:val="00BB5AAC"/>
    <w:rsid w:val="00BF66BA"/>
    <w:rsid w:val="00C006E3"/>
    <w:rsid w:val="00C026AE"/>
    <w:rsid w:val="00C14C52"/>
    <w:rsid w:val="00C56661"/>
    <w:rsid w:val="00C610A4"/>
    <w:rsid w:val="00C82ABF"/>
    <w:rsid w:val="00C96F2F"/>
    <w:rsid w:val="00CA515D"/>
    <w:rsid w:val="00CC2CED"/>
    <w:rsid w:val="00CD733B"/>
    <w:rsid w:val="00CE2DC7"/>
    <w:rsid w:val="00D01AE0"/>
    <w:rsid w:val="00D03A14"/>
    <w:rsid w:val="00D07BD9"/>
    <w:rsid w:val="00D12AE3"/>
    <w:rsid w:val="00D13EB4"/>
    <w:rsid w:val="00D14F63"/>
    <w:rsid w:val="00D24F10"/>
    <w:rsid w:val="00D3389F"/>
    <w:rsid w:val="00D430EF"/>
    <w:rsid w:val="00D84F61"/>
    <w:rsid w:val="00D91629"/>
    <w:rsid w:val="00D93442"/>
    <w:rsid w:val="00D93D7E"/>
    <w:rsid w:val="00DB0392"/>
    <w:rsid w:val="00DC0C93"/>
    <w:rsid w:val="00DD0E5B"/>
    <w:rsid w:val="00DD38AB"/>
    <w:rsid w:val="00DD738E"/>
    <w:rsid w:val="00DF066E"/>
    <w:rsid w:val="00DF30E1"/>
    <w:rsid w:val="00E26F38"/>
    <w:rsid w:val="00E5671B"/>
    <w:rsid w:val="00E60B65"/>
    <w:rsid w:val="00E61273"/>
    <w:rsid w:val="00E8710C"/>
    <w:rsid w:val="00EA029F"/>
    <w:rsid w:val="00EA0EE1"/>
    <w:rsid w:val="00EC3525"/>
    <w:rsid w:val="00EC5D69"/>
    <w:rsid w:val="00F332D7"/>
    <w:rsid w:val="00F35E47"/>
    <w:rsid w:val="00F44A59"/>
    <w:rsid w:val="00F545A0"/>
    <w:rsid w:val="00F63789"/>
    <w:rsid w:val="00F74BAC"/>
    <w:rsid w:val="00F94ADF"/>
    <w:rsid w:val="00FB74F3"/>
    <w:rsid w:val="00FF3C98"/>
    <w:rsid w:val="00FF6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33C66"/>
  <w15:chartTrackingRefBased/>
  <w15:docId w15:val="{ECA50CB8-DE2E-4878-B1A4-558DCE709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7FDB"/>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B07FDB"/>
    <w:pPr>
      <w:keepNext/>
      <w:jc w:val="right"/>
      <w:outlineLvl w:val="0"/>
    </w:pPr>
    <w:rPr>
      <w:i/>
      <w:iCs/>
      <w:sz w:val="28"/>
    </w:rPr>
  </w:style>
  <w:style w:type="paragraph" w:styleId="Heading2">
    <w:name w:val="heading 2"/>
    <w:basedOn w:val="Normal"/>
    <w:next w:val="Normal"/>
    <w:link w:val="Heading2Char"/>
    <w:uiPriority w:val="9"/>
    <w:semiHidden/>
    <w:unhideWhenUsed/>
    <w:qFormat/>
    <w:rsid w:val="00D3389F"/>
    <w:pPr>
      <w:keepNext/>
      <w:keepLines/>
      <w:spacing w:before="4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qFormat/>
    <w:rsid w:val="00B07FDB"/>
    <w:pPr>
      <w:keepNext/>
      <w:spacing w:before="240" w:after="6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7FDB"/>
    <w:rPr>
      <w:rFonts w:ascii="Times New Roman" w:eastAsia="Times New Roman" w:hAnsi="Times New Roman" w:cs="Times New Roman"/>
      <w:i/>
      <w:iCs/>
      <w:sz w:val="28"/>
      <w:szCs w:val="26"/>
    </w:rPr>
  </w:style>
  <w:style w:type="character" w:customStyle="1" w:styleId="Heading3Char">
    <w:name w:val="Heading 3 Char"/>
    <w:basedOn w:val="DefaultParagraphFont"/>
    <w:link w:val="Heading3"/>
    <w:uiPriority w:val="9"/>
    <w:rsid w:val="00B07FDB"/>
    <w:rPr>
      <w:rFonts w:ascii="Arial" w:eastAsia="Times New Roman" w:hAnsi="Arial" w:cs="Arial"/>
      <w:b/>
      <w:bCs/>
      <w:sz w:val="26"/>
      <w:szCs w:val="26"/>
    </w:rPr>
  </w:style>
  <w:style w:type="paragraph" w:styleId="Header">
    <w:name w:val="header"/>
    <w:basedOn w:val="Normal"/>
    <w:link w:val="HeaderChar"/>
    <w:uiPriority w:val="99"/>
    <w:rsid w:val="00B07FDB"/>
    <w:pPr>
      <w:tabs>
        <w:tab w:val="center" w:pos="4320"/>
        <w:tab w:val="right" w:pos="8640"/>
      </w:tabs>
    </w:pPr>
  </w:style>
  <w:style w:type="character" w:customStyle="1" w:styleId="HeaderChar">
    <w:name w:val="Header Char"/>
    <w:basedOn w:val="DefaultParagraphFont"/>
    <w:link w:val="Header"/>
    <w:uiPriority w:val="99"/>
    <w:rsid w:val="00B07FDB"/>
    <w:rPr>
      <w:rFonts w:ascii="Times New Roman" w:eastAsia="Times New Roman" w:hAnsi="Times New Roman" w:cs="Times New Roman"/>
      <w:sz w:val="26"/>
      <w:szCs w:val="26"/>
    </w:rPr>
  </w:style>
  <w:style w:type="character" w:styleId="PageNumber">
    <w:name w:val="page number"/>
    <w:basedOn w:val="DefaultParagraphFont"/>
    <w:rsid w:val="00B07FDB"/>
  </w:style>
  <w:style w:type="paragraph" w:customStyle="1" w:styleId="1Char">
    <w:name w:val="1 Char"/>
    <w:basedOn w:val="DocumentMap"/>
    <w:autoRedefine/>
    <w:rsid w:val="00B07FDB"/>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B07FD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B07FDB"/>
    <w:rPr>
      <w:rFonts w:ascii="Tahoma" w:eastAsia="Times New Roman" w:hAnsi="Tahoma" w:cs="Tahoma"/>
      <w:sz w:val="20"/>
      <w:szCs w:val="20"/>
      <w:shd w:val="clear" w:color="auto" w:fill="000080"/>
    </w:rPr>
  </w:style>
  <w:style w:type="paragraph" w:customStyle="1" w:styleId="CharCharCharCharCharCharChar">
    <w:name w:val="Char Char Char Char Char Char Char"/>
    <w:autoRedefine/>
    <w:rsid w:val="00B07FDB"/>
    <w:pPr>
      <w:tabs>
        <w:tab w:val="left" w:pos="1152"/>
      </w:tabs>
      <w:spacing w:before="120" w:after="120" w:line="312" w:lineRule="auto"/>
    </w:pPr>
    <w:rPr>
      <w:rFonts w:ascii="Arial" w:eastAsia="Times New Roman" w:hAnsi="Arial" w:cs="Arial"/>
      <w:sz w:val="26"/>
      <w:szCs w:val="26"/>
    </w:rPr>
  </w:style>
  <w:style w:type="paragraph" w:styleId="Footer">
    <w:name w:val="footer"/>
    <w:basedOn w:val="Normal"/>
    <w:link w:val="FooterChar"/>
    <w:uiPriority w:val="99"/>
    <w:rsid w:val="00B07FDB"/>
    <w:pPr>
      <w:tabs>
        <w:tab w:val="center" w:pos="4320"/>
        <w:tab w:val="right" w:pos="8640"/>
      </w:tabs>
    </w:pPr>
  </w:style>
  <w:style w:type="character" w:customStyle="1" w:styleId="FooterChar">
    <w:name w:val="Footer Char"/>
    <w:basedOn w:val="DefaultParagraphFont"/>
    <w:link w:val="Footer"/>
    <w:uiPriority w:val="99"/>
    <w:rsid w:val="00B07FDB"/>
    <w:rPr>
      <w:rFonts w:ascii="Times New Roman" w:eastAsia="Times New Roman" w:hAnsi="Times New Roman" w:cs="Times New Roman"/>
      <w:sz w:val="26"/>
      <w:szCs w:val="26"/>
    </w:rPr>
  </w:style>
  <w:style w:type="paragraph" w:styleId="BodyText">
    <w:name w:val="Body Text"/>
    <w:basedOn w:val="Normal"/>
    <w:link w:val="BodyTextChar"/>
    <w:uiPriority w:val="99"/>
    <w:rsid w:val="00B07FDB"/>
    <w:pPr>
      <w:jc w:val="center"/>
    </w:pPr>
    <w:rPr>
      <w:rFonts w:ascii=".VnTime" w:hAnsi=".VnTime"/>
      <w:sz w:val="28"/>
      <w:szCs w:val="20"/>
    </w:rPr>
  </w:style>
  <w:style w:type="character" w:customStyle="1" w:styleId="BodyTextChar">
    <w:name w:val="Body Text Char"/>
    <w:basedOn w:val="DefaultParagraphFont"/>
    <w:link w:val="BodyText"/>
    <w:uiPriority w:val="99"/>
    <w:rsid w:val="00B07FDB"/>
    <w:rPr>
      <w:rFonts w:ascii=".VnTime" w:eastAsia="Times New Roman" w:hAnsi=".VnTime" w:cs="Times New Roman"/>
      <w:sz w:val="28"/>
      <w:szCs w:val="20"/>
    </w:rPr>
  </w:style>
  <w:style w:type="paragraph" w:styleId="BodyText2">
    <w:name w:val="Body Text 2"/>
    <w:basedOn w:val="Normal"/>
    <w:link w:val="BodyText2Char"/>
    <w:rsid w:val="00B07FDB"/>
    <w:pPr>
      <w:spacing w:after="120" w:line="480" w:lineRule="auto"/>
      <w:jc w:val="both"/>
    </w:pPr>
    <w:rPr>
      <w:rFonts w:ascii=".VnTime" w:hAnsi=".VnTime"/>
      <w:sz w:val="28"/>
      <w:szCs w:val="20"/>
    </w:rPr>
  </w:style>
  <w:style w:type="character" w:customStyle="1" w:styleId="BodyText2Char">
    <w:name w:val="Body Text 2 Char"/>
    <w:basedOn w:val="DefaultParagraphFont"/>
    <w:link w:val="BodyText2"/>
    <w:rsid w:val="00B07FDB"/>
    <w:rPr>
      <w:rFonts w:ascii=".VnTime" w:eastAsia="Times New Roman" w:hAnsi=".VnTime" w:cs="Times New Roman"/>
      <w:sz w:val="28"/>
      <w:szCs w:val="20"/>
    </w:rPr>
  </w:style>
  <w:style w:type="paragraph" w:customStyle="1" w:styleId="Char">
    <w:name w:val="Char"/>
    <w:basedOn w:val="Normal"/>
    <w:semiHidden/>
    <w:rsid w:val="00B07FDB"/>
    <w:pPr>
      <w:spacing w:after="160" w:line="240" w:lineRule="exact"/>
    </w:pPr>
    <w:rPr>
      <w:rFonts w:ascii="Arial" w:hAnsi="Arial"/>
      <w:sz w:val="22"/>
      <w:szCs w:val="22"/>
    </w:rPr>
  </w:style>
  <w:style w:type="paragraph" w:customStyle="1" w:styleId="Char0">
    <w:name w:val="Char"/>
    <w:basedOn w:val="Normal"/>
    <w:rsid w:val="00B07FDB"/>
    <w:pPr>
      <w:spacing w:after="160" w:line="240" w:lineRule="exact"/>
    </w:pPr>
    <w:rPr>
      <w:rFonts w:ascii="Arial" w:hAnsi="Arial"/>
      <w:sz w:val="22"/>
      <w:szCs w:val="22"/>
    </w:rPr>
  </w:style>
  <w:style w:type="paragraph" w:styleId="NormalWeb">
    <w:name w:val="Normal (Web)"/>
    <w:aliases w:val="표준 (웹),Char Char Char,Char Char, Char Char Char,Обычный (веб)1,Обычный (веб) Знак,Обычный (веб) Знак1,Обычный (веб) Знак Знак,Char1 Char,Char Char Char Char Char Char Char Char Char Char Char Char Char Char Char,Char Char Cha"/>
    <w:basedOn w:val="Normal"/>
    <w:link w:val="NormalWebChar"/>
    <w:uiPriority w:val="99"/>
    <w:qFormat/>
    <w:rsid w:val="00B07FDB"/>
    <w:pPr>
      <w:spacing w:before="100" w:beforeAutospacing="1" w:after="100" w:afterAutospacing="1"/>
    </w:pPr>
    <w:rPr>
      <w:sz w:val="24"/>
      <w:szCs w:val="24"/>
      <w:lang w:val="x-none" w:eastAsia="x-none"/>
    </w:rPr>
  </w:style>
  <w:style w:type="paragraph" w:styleId="BalloonText">
    <w:name w:val="Balloon Text"/>
    <w:basedOn w:val="Normal"/>
    <w:link w:val="BalloonTextChar"/>
    <w:uiPriority w:val="99"/>
    <w:rsid w:val="00B07FDB"/>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B07FDB"/>
    <w:rPr>
      <w:rFonts w:ascii="Tahoma" w:eastAsia="Times New Roman" w:hAnsi="Tahoma" w:cs="Times New Roman"/>
      <w:sz w:val="16"/>
      <w:szCs w:val="16"/>
      <w:lang w:val="x-none" w:eastAsia="x-none"/>
    </w:rPr>
  </w:style>
  <w:style w:type="table" w:styleId="TableGrid">
    <w:name w:val="Table Grid"/>
    <w:basedOn w:val="TableNormal"/>
    <w:uiPriority w:val="59"/>
    <w:rsid w:val="00B07F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07FDB"/>
    <w:rPr>
      <w:b/>
      <w:sz w:val="20"/>
      <w:szCs w:val="20"/>
      <w:lang w:val="x-none" w:eastAsia="x-none"/>
    </w:rPr>
  </w:style>
  <w:style w:type="character" w:customStyle="1" w:styleId="FootnoteTextChar">
    <w:name w:val="Footnote Text Char"/>
    <w:basedOn w:val="DefaultParagraphFont"/>
    <w:link w:val="FootnoteText"/>
    <w:uiPriority w:val="99"/>
    <w:rsid w:val="00B07FDB"/>
    <w:rPr>
      <w:rFonts w:ascii="Times New Roman" w:eastAsia="Times New Roman" w:hAnsi="Times New Roman" w:cs="Times New Roman"/>
      <w:b/>
      <w:sz w:val="20"/>
      <w:szCs w:val="20"/>
      <w:lang w:val="x-none" w:eastAsia="x-none"/>
    </w:rPr>
  </w:style>
  <w:style w:type="paragraph" w:customStyle="1" w:styleId="CharChar1">
    <w:name w:val="Char Char1"/>
    <w:basedOn w:val="Normal"/>
    <w:semiHidden/>
    <w:rsid w:val="00B07FDB"/>
    <w:pPr>
      <w:spacing w:after="160" w:line="240" w:lineRule="exact"/>
    </w:pPr>
    <w:rPr>
      <w:rFonts w:ascii="Arial" w:hAnsi="Arial"/>
      <w:sz w:val="22"/>
      <w:szCs w:val="22"/>
    </w:rPr>
  </w:style>
  <w:style w:type="character" w:customStyle="1" w:styleId="BodyTextIndentChar">
    <w:name w:val="Body Text Indent Char"/>
    <w:link w:val="BodyTextIndent"/>
    <w:uiPriority w:val="99"/>
    <w:locked/>
    <w:rsid w:val="00B07FDB"/>
    <w:rPr>
      <w:sz w:val="28"/>
      <w:szCs w:val="28"/>
    </w:rPr>
  </w:style>
  <w:style w:type="paragraph" w:styleId="BodyTextIndent">
    <w:name w:val="Body Text Indent"/>
    <w:basedOn w:val="Normal"/>
    <w:link w:val="BodyTextIndentChar"/>
    <w:uiPriority w:val="99"/>
    <w:rsid w:val="00B07FDB"/>
    <w:pPr>
      <w:spacing w:after="120"/>
      <w:ind w:left="283"/>
    </w:pPr>
    <w:rPr>
      <w:rFonts w:asciiTheme="minorHAnsi" w:eastAsiaTheme="minorHAnsi" w:hAnsiTheme="minorHAnsi" w:cstheme="minorBidi"/>
      <w:sz w:val="28"/>
      <w:szCs w:val="28"/>
    </w:rPr>
  </w:style>
  <w:style w:type="character" w:customStyle="1" w:styleId="BodyTextIndentChar1">
    <w:name w:val="Body Text Indent Char1"/>
    <w:basedOn w:val="DefaultParagraphFont"/>
    <w:uiPriority w:val="99"/>
    <w:semiHidden/>
    <w:rsid w:val="00B07FDB"/>
    <w:rPr>
      <w:rFonts w:ascii="Times New Roman" w:eastAsia="Times New Roman" w:hAnsi="Times New Roman" w:cs="Times New Roman"/>
      <w:sz w:val="26"/>
      <w:szCs w:val="26"/>
    </w:rPr>
  </w:style>
  <w:style w:type="paragraph" w:customStyle="1" w:styleId="CharCharCharCharCharCharChar0">
    <w:name w:val="Char Char Char Char Char Char Char"/>
    <w:autoRedefine/>
    <w:rsid w:val="00B07FDB"/>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basedOn w:val="DefaultParagraphFont"/>
    <w:rsid w:val="00B07FDB"/>
  </w:style>
  <w:style w:type="character" w:styleId="Hyperlink">
    <w:name w:val="Hyperlink"/>
    <w:uiPriority w:val="99"/>
    <w:rsid w:val="00B07FDB"/>
    <w:rPr>
      <w:color w:val="0000FF"/>
      <w:u w:val="single"/>
    </w:rPr>
  </w:style>
  <w:style w:type="paragraph" w:customStyle="1" w:styleId="DefaultParagraphFontParaCharCharCharCharChar">
    <w:name w:val="Default Paragraph Font Para Char Char Char Char Char"/>
    <w:autoRedefine/>
    <w:rsid w:val="00B07FDB"/>
    <w:pPr>
      <w:tabs>
        <w:tab w:val="left" w:pos="1152"/>
      </w:tabs>
      <w:spacing w:before="120" w:after="120" w:line="312" w:lineRule="auto"/>
    </w:pPr>
    <w:rPr>
      <w:rFonts w:ascii="Arial" w:eastAsia="Times New Roman" w:hAnsi="Arial" w:cs="Arial"/>
      <w:sz w:val="26"/>
      <w:szCs w:val="26"/>
    </w:rPr>
  </w:style>
  <w:style w:type="paragraph" w:styleId="BodyTextIndent2">
    <w:name w:val="Body Text Indent 2"/>
    <w:basedOn w:val="Normal"/>
    <w:link w:val="BodyTextIndent2Char"/>
    <w:rsid w:val="00B07FDB"/>
    <w:pPr>
      <w:spacing w:line="276" w:lineRule="auto"/>
      <w:ind w:firstLine="720"/>
      <w:jc w:val="both"/>
    </w:pPr>
    <w:rPr>
      <w:sz w:val="30"/>
      <w:szCs w:val="30"/>
    </w:rPr>
  </w:style>
  <w:style w:type="character" w:customStyle="1" w:styleId="BodyTextIndent2Char">
    <w:name w:val="Body Text Indent 2 Char"/>
    <w:basedOn w:val="DefaultParagraphFont"/>
    <w:link w:val="BodyTextIndent2"/>
    <w:rsid w:val="00B07FDB"/>
    <w:rPr>
      <w:rFonts w:ascii="Times New Roman" w:eastAsia="Times New Roman" w:hAnsi="Times New Roman" w:cs="Times New Roman"/>
      <w:sz w:val="30"/>
      <w:szCs w:val="30"/>
    </w:rPr>
  </w:style>
  <w:style w:type="character" w:styleId="Strong">
    <w:name w:val="Strong"/>
    <w:uiPriority w:val="22"/>
    <w:qFormat/>
    <w:rsid w:val="00B07FDB"/>
    <w:rPr>
      <w:b/>
      <w:bCs/>
    </w:rPr>
  </w:style>
  <w:style w:type="character" w:styleId="Emphasis">
    <w:name w:val="Emphasis"/>
    <w:qFormat/>
    <w:rsid w:val="00B07FDB"/>
    <w:rPr>
      <w:i/>
      <w:iCs/>
    </w:rPr>
  </w:style>
  <w:style w:type="paragraph" w:customStyle="1" w:styleId="CharCharCharCharCharCharCharCharCharCharCharCharChar">
    <w:name w:val="Char Char Char Char Char Char Char Char Char Char Char Char Char"/>
    <w:autoRedefine/>
    <w:rsid w:val="00B07FDB"/>
    <w:pPr>
      <w:tabs>
        <w:tab w:val="left" w:pos="1152"/>
      </w:tabs>
      <w:spacing w:before="120" w:after="120" w:line="312" w:lineRule="auto"/>
    </w:pPr>
    <w:rPr>
      <w:rFonts w:ascii="VNI-Helve" w:eastAsia="VNI-Times" w:hAnsi="VNI-Helve" w:cs="VNI-Helve"/>
      <w:sz w:val="26"/>
      <w:szCs w:val="26"/>
    </w:rPr>
  </w:style>
  <w:style w:type="paragraph" w:customStyle="1" w:styleId="CharCharCharChar">
    <w:name w:val="Char Char Char Char"/>
    <w:basedOn w:val="Normal"/>
    <w:semiHidden/>
    <w:rsid w:val="00B07FDB"/>
    <w:pPr>
      <w:spacing w:after="160" w:line="240" w:lineRule="exact"/>
    </w:pPr>
    <w:rPr>
      <w:rFonts w:ascii="Arial" w:hAnsi="Arial"/>
      <w:sz w:val="22"/>
      <w:szCs w:val="22"/>
    </w:rPr>
  </w:style>
  <w:style w:type="character" w:customStyle="1" w:styleId="Vnbnnidung">
    <w:name w:val="Văn bản nội dung_"/>
    <w:link w:val="Vnbnnidung0"/>
    <w:rsid w:val="00B07FDB"/>
    <w:rPr>
      <w:sz w:val="27"/>
      <w:szCs w:val="27"/>
      <w:shd w:val="clear" w:color="auto" w:fill="FFFFFF"/>
    </w:rPr>
  </w:style>
  <w:style w:type="paragraph" w:customStyle="1" w:styleId="Vnbnnidung0">
    <w:name w:val="Văn bản nội dung"/>
    <w:basedOn w:val="Normal"/>
    <w:link w:val="Vnbnnidung"/>
    <w:rsid w:val="00B07FDB"/>
    <w:pPr>
      <w:widowControl w:val="0"/>
      <w:shd w:val="clear" w:color="auto" w:fill="FFFFFF"/>
      <w:spacing w:before="300" w:after="60" w:line="0" w:lineRule="atLeast"/>
      <w:jc w:val="center"/>
    </w:pPr>
    <w:rPr>
      <w:rFonts w:asciiTheme="minorHAnsi" w:eastAsiaTheme="minorHAnsi" w:hAnsiTheme="minorHAnsi" w:cstheme="minorBidi"/>
      <w:sz w:val="27"/>
      <w:szCs w:val="27"/>
      <w:shd w:val="clear" w:color="auto" w:fill="FFFFFF"/>
    </w:rPr>
  </w:style>
  <w:style w:type="paragraph" w:styleId="ListParagraph">
    <w:name w:val="List Paragraph"/>
    <w:aliases w:val="Sub-heading,ADB paragraph numbering,List Paragraph nowy,Bullets,List Paragraph (numbered (a)),Numbered List Paragraph,Bullet 2,List Bullet-OpsManual,References,Title Style 1,Liste 1,ANNEX,List Paragraph1,List Paragraph2,Normal 2"/>
    <w:basedOn w:val="Normal"/>
    <w:link w:val="ListParagraphChar"/>
    <w:uiPriority w:val="34"/>
    <w:qFormat/>
    <w:rsid w:val="00B07FDB"/>
    <w:pPr>
      <w:ind w:left="720"/>
      <w:contextualSpacing/>
    </w:pPr>
    <w:rPr>
      <w:rFonts w:eastAsia="Calibri"/>
      <w:sz w:val="24"/>
      <w:szCs w:val="22"/>
    </w:rPr>
  </w:style>
  <w:style w:type="character" w:customStyle="1" w:styleId="NormalWebChar">
    <w:name w:val="Normal (Web) Char"/>
    <w:aliases w:val="표준 (웹) Char,Char Char Char Char2,Char Char Char2, Char Char Char Char1,Обычный (веб)1 Char1,Обычный (веб) Знак Char1,Обычный (веб) Знак1 Char1,Обычный (веб) Знак Знак Char1,Char1 Char Char1,Char Char Cha Char"/>
    <w:link w:val="NormalWeb"/>
    <w:rsid w:val="00B07FDB"/>
    <w:rPr>
      <w:rFonts w:ascii="Times New Roman" w:eastAsia="Times New Roman" w:hAnsi="Times New Roman" w:cs="Times New Roman"/>
      <w:sz w:val="24"/>
      <w:szCs w:val="24"/>
      <w:lang w:val="x-none" w:eastAsia="x-none"/>
    </w:rPr>
  </w:style>
  <w:style w:type="character" w:styleId="FootnoteReference">
    <w:name w:val="footnote reference"/>
    <w:uiPriority w:val="99"/>
    <w:rsid w:val="00B07FDB"/>
    <w:rPr>
      <w:vertAlign w:val="superscript"/>
    </w:rPr>
  </w:style>
  <w:style w:type="character" w:customStyle="1" w:styleId="ListParagraphChar">
    <w:name w:val="List Paragraph Char"/>
    <w:aliases w:val="Sub-heading Char,ADB paragraph numbering Char,List Paragraph nowy Char,Bullets Char,List Paragraph (numbered (a)) Char,Numbered List Paragraph Char,Bullet 2 Char,List Bullet-OpsManual Char,References Char,Title Style 1 Char"/>
    <w:link w:val="ListParagraph"/>
    <w:uiPriority w:val="34"/>
    <w:locked/>
    <w:rsid w:val="00B07FDB"/>
    <w:rPr>
      <w:rFonts w:ascii="Times New Roman" w:eastAsia="Calibri" w:hAnsi="Times New Roman" w:cs="Times New Roman"/>
      <w:sz w:val="24"/>
    </w:rPr>
  </w:style>
  <w:style w:type="character" w:customStyle="1" w:styleId="Heading2Char">
    <w:name w:val="Heading 2 Char"/>
    <w:basedOn w:val="DefaultParagraphFont"/>
    <w:link w:val="Heading2"/>
    <w:uiPriority w:val="9"/>
    <w:semiHidden/>
    <w:rsid w:val="00D3389F"/>
    <w:rPr>
      <w:rFonts w:asciiTheme="majorHAnsi" w:eastAsiaTheme="majorEastAsia" w:hAnsiTheme="majorHAnsi" w:cstheme="majorBidi"/>
      <w:color w:val="2F5496" w:themeColor="accent1" w:themeShade="BF"/>
      <w:sz w:val="26"/>
      <w:szCs w:val="26"/>
    </w:rPr>
  </w:style>
  <w:style w:type="paragraph" w:customStyle="1" w:styleId="Abstract">
    <w:name w:val="Abstract"/>
    <w:basedOn w:val="Normal"/>
    <w:next w:val="BodyText"/>
    <w:qFormat/>
    <w:rsid w:val="00357763"/>
    <w:pPr>
      <w:keepNext/>
      <w:keepLines/>
      <w:spacing w:before="300" w:after="300"/>
    </w:pPr>
    <w:rPr>
      <w:rFonts w:ascii="Calibri" w:eastAsia="Calibri" w:hAnsi="Calibri"/>
      <w:sz w:val="20"/>
      <w:szCs w:val="20"/>
    </w:rPr>
  </w:style>
  <w:style w:type="paragraph" w:customStyle="1" w:styleId="FirstParagraph">
    <w:name w:val="First Paragraph"/>
    <w:basedOn w:val="BodyText"/>
    <w:next w:val="BodyText"/>
    <w:qFormat/>
    <w:rsid w:val="00357763"/>
    <w:pPr>
      <w:spacing w:before="180" w:after="180"/>
      <w:jc w:val="left"/>
    </w:pPr>
    <w:rPr>
      <w:rFonts w:ascii="Cambria" w:eastAsia="Cambria" w:hAnsi="Cambria"/>
      <w:sz w:val="24"/>
      <w:szCs w:val="24"/>
    </w:rPr>
  </w:style>
  <w:style w:type="character" w:customStyle="1" w:styleId="NormalWebChar1">
    <w:name w:val="Normal (Web) Char1"/>
    <w:aliases w:val="Normal (Web) Char Char,Char Char Char1, Char Char Char Char,Обычный (веб)1 Char,Обычный (веб) Знак Char,Обычный (веб) Знак1 Char,Обычный (веб) Знак Знак Char,Char1 Char Char,Char Char Char Char1"/>
    <w:uiPriority w:val="99"/>
    <w:locked/>
    <w:rsid w:val="00357763"/>
    <w:rPr>
      <w:rFonts w:eastAsiaTheme="minorEastAsia" w:cs="Times New Roman"/>
      <w:sz w:val="24"/>
      <w:szCs w:val="24"/>
    </w:rPr>
  </w:style>
  <w:style w:type="paragraph" w:customStyle="1" w:styleId="Body">
    <w:name w:val="Body"/>
    <w:basedOn w:val="Normal"/>
    <w:qFormat/>
    <w:rsid w:val="00357763"/>
    <w:pPr>
      <w:spacing w:before="80" w:line="340" w:lineRule="exact"/>
      <w:ind w:firstLine="567"/>
      <w:jc w:val="both"/>
    </w:pPr>
    <w:rPr>
      <w:bCs/>
      <w:sz w:val="28"/>
      <w:szCs w:val="28"/>
    </w:rPr>
  </w:style>
  <w:style w:type="paragraph" w:customStyle="1" w:styleId="AAA">
    <w:name w:val="AAA"/>
    <w:basedOn w:val="Normal"/>
    <w:link w:val="AAAChar"/>
    <w:qFormat/>
    <w:rsid w:val="00357763"/>
    <w:pPr>
      <w:widowControl w:val="0"/>
      <w:spacing w:before="120" w:line="360" w:lineRule="exact"/>
      <w:ind w:firstLine="567"/>
      <w:jc w:val="both"/>
    </w:pPr>
    <w:rPr>
      <w:sz w:val="30"/>
      <w:szCs w:val="30"/>
      <w:lang w:val="x-none" w:eastAsia="x-none"/>
    </w:rPr>
  </w:style>
  <w:style w:type="character" w:customStyle="1" w:styleId="AAAChar">
    <w:name w:val="AAA Char"/>
    <w:link w:val="AAA"/>
    <w:rsid w:val="00357763"/>
    <w:rPr>
      <w:rFonts w:ascii="Times New Roman" w:eastAsia="Times New Roman" w:hAnsi="Times New Roman" w:cs="Times New Roman"/>
      <w:sz w:val="30"/>
      <w:szCs w:val="3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35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E773F-AAA1-4A38-8668-0014A886F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2820</Words>
  <Characters>16077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cp:lastPrinted>2024-02-07T09:00:00Z</cp:lastPrinted>
  <dcterms:created xsi:type="dcterms:W3CDTF">2024-01-29T01:46:00Z</dcterms:created>
  <dcterms:modified xsi:type="dcterms:W3CDTF">2024-02-07T09:00:00Z</dcterms:modified>
</cp:coreProperties>
</file>